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CCEA" w14:textId="77777777" w:rsidR="00A90CA8" w:rsidRDefault="00991234" w:rsidP="00E66852">
      <w:pPr>
        <w:pStyle w:val="Title"/>
      </w:pPr>
    </w:p>
    <w:p w14:paraId="73AECCEB" w14:textId="00750FA7" w:rsidR="001B6439" w:rsidRDefault="00293800" w:rsidP="00E66852">
      <w:pPr>
        <w:pStyle w:val="Title"/>
      </w:pPr>
      <w:r>
        <w:t>Surveillance Camera</w:t>
      </w:r>
      <w:r w:rsidR="006C05C2">
        <w:t xml:space="preserve"> Policy</w:t>
      </w:r>
    </w:p>
    <w:p w14:paraId="73AECCEC" w14:textId="508EEC32" w:rsidR="001B6439" w:rsidRDefault="00293800">
      <w:pPr>
        <w:rPr>
          <w:rFonts w:eastAsiaTheme="majorEastAsia" w:cstheme="majorBidi"/>
          <w:spacing w:val="-10"/>
          <w:kern w:val="28"/>
          <w:sz w:val="56"/>
          <w:szCs w:val="56"/>
        </w:rPr>
      </w:pPr>
      <w:r>
        <w:rPr>
          <w:rStyle w:val="SubtleEmphasis"/>
          <w:i w:val="0"/>
          <w:iCs w:val="0"/>
        </w:rPr>
        <w:t>12 October</w:t>
      </w:r>
      <w:r w:rsidR="00CF4A4F">
        <w:rPr>
          <w:rStyle w:val="SubtleEmphasis"/>
          <w:i w:val="0"/>
          <w:iCs w:val="0"/>
        </w:rPr>
        <w:t xml:space="preserve"> </w:t>
      </w:r>
      <w:r w:rsidR="006C05C2">
        <w:rPr>
          <w:rStyle w:val="SubtleEmphasis"/>
          <w:i w:val="0"/>
          <w:iCs w:val="0"/>
        </w:rPr>
        <w:t>2020</w:t>
      </w:r>
      <w:r w:rsidR="006C05C2">
        <w:br w:type="page"/>
      </w:r>
      <w:bookmarkStart w:id="0" w:name="_GoBack"/>
      <w:bookmarkEnd w:id="0"/>
    </w:p>
    <w:sdt>
      <w:sdtPr>
        <w:rPr>
          <w:rFonts w:ascii="Arial" w:eastAsiaTheme="minorHAnsi" w:hAnsi="Arial" w:cs="Arial"/>
          <w:color w:val="auto"/>
          <w:sz w:val="24"/>
          <w:szCs w:val="22"/>
          <w:lang w:val="en-GB"/>
        </w:rPr>
        <w:id w:val="899947354"/>
        <w:docPartObj>
          <w:docPartGallery w:val="Table of Contents"/>
          <w:docPartUnique/>
        </w:docPartObj>
      </w:sdtPr>
      <w:sdtEndPr>
        <w:rPr>
          <w:b/>
          <w:bCs/>
          <w:noProof/>
        </w:rPr>
      </w:sdtEndPr>
      <w:sdtContent>
        <w:p w14:paraId="73AECCED" w14:textId="77777777" w:rsidR="00BB327E" w:rsidRPr="00352B5F" w:rsidRDefault="006C05C2">
          <w:pPr>
            <w:pStyle w:val="TOCHeading"/>
            <w:rPr>
              <w:rFonts w:ascii="Arial" w:hAnsi="Arial" w:cs="Arial"/>
              <w:color w:val="auto"/>
            </w:rPr>
          </w:pPr>
          <w:r w:rsidRPr="00352B5F">
            <w:rPr>
              <w:rFonts w:ascii="Arial" w:hAnsi="Arial" w:cs="Arial"/>
              <w:color w:val="auto"/>
            </w:rPr>
            <w:t>Contents</w:t>
          </w:r>
        </w:p>
        <w:p w14:paraId="59BA4FCA" w14:textId="0436D2D4" w:rsidR="00DB7EF7" w:rsidRDefault="006C05C2">
          <w:pPr>
            <w:pStyle w:val="TOC1"/>
            <w:tabs>
              <w:tab w:val="right" w:leader="dot" w:pos="9016"/>
            </w:tabs>
            <w:rPr>
              <w:rFonts w:asciiTheme="minorHAnsi" w:eastAsiaTheme="minorEastAsia" w:hAnsiTheme="minorHAnsi"/>
              <w:noProof/>
              <w:sz w:val="22"/>
              <w:lang w:eastAsia="en-GB"/>
            </w:rPr>
          </w:pPr>
          <w:r w:rsidRPr="00E66852">
            <w:rPr>
              <w:rFonts w:cs="Arial"/>
            </w:rPr>
            <w:fldChar w:fldCharType="begin"/>
          </w:r>
          <w:r w:rsidRPr="00E66852">
            <w:rPr>
              <w:rFonts w:cs="Arial"/>
            </w:rPr>
            <w:instrText xml:space="preserve"> TOC \o "1-3" \h \z \u </w:instrText>
          </w:r>
          <w:r w:rsidRPr="00E66852">
            <w:rPr>
              <w:rFonts w:cs="Arial"/>
            </w:rPr>
            <w:fldChar w:fldCharType="separate"/>
          </w:r>
          <w:hyperlink w:anchor="_Toc53368371" w:history="1">
            <w:r w:rsidR="00DB7EF7" w:rsidRPr="006463E7">
              <w:rPr>
                <w:rStyle w:val="Hyperlink"/>
                <w:noProof/>
              </w:rPr>
              <w:t>Introduction</w:t>
            </w:r>
            <w:r w:rsidR="00DB7EF7">
              <w:rPr>
                <w:noProof/>
                <w:webHidden/>
              </w:rPr>
              <w:tab/>
            </w:r>
            <w:r w:rsidR="00DB7EF7">
              <w:rPr>
                <w:noProof/>
                <w:webHidden/>
              </w:rPr>
              <w:fldChar w:fldCharType="begin"/>
            </w:r>
            <w:r w:rsidR="00DB7EF7">
              <w:rPr>
                <w:noProof/>
                <w:webHidden/>
              </w:rPr>
              <w:instrText xml:space="preserve"> PAGEREF _Toc53368371 \h </w:instrText>
            </w:r>
            <w:r w:rsidR="00DB7EF7">
              <w:rPr>
                <w:noProof/>
                <w:webHidden/>
              </w:rPr>
            </w:r>
            <w:r w:rsidR="00DB7EF7">
              <w:rPr>
                <w:noProof/>
                <w:webHidden/>
              </w:rPr>
              <w:fldChar w:fldCharType="separate"/>
            </w:r>
            <w:r w:rsidR="00DB7EF7">
              <w:rPr>
                <w:noProof/>
                <w:webHidden/>
              </w:rPr>
              <w:t>3</w:t>
            </w:r>
            <w:r w:rsidR="00DB7EF7">
              <w:rPr>
                <w:noProof/>
                <w:webHidden/>
              </w:rPr>
              <w:fldChar w:fldCharType="end"/>
            </w:r>
          </w:hyperlink>
        </w:p>
        <w:p w14:paraId="5B93E687" w14:textId="24B0E53E" w:rsidR="00DB7EF7" w:rsidRDefault="00991234">
          <w:pPr>
            <w:pStyle w:val="TOC1"/>
            <w:tabs>
              <w:tab w:val="right" w:leader="dot" w:pos="9016"/>
            </w:tabs>
            <w:rPr>
              <w:rFonts w:asciiTheme="minorHAnsi" w:eastAsiaTheme="minorEastAsia" w:hAnsiTheme="minorHAnsi"/>
              <w:noProof/>
              <w:sz w:val="22"/>
              <w:lang w:eastAsia="en-GB"/>
            </w:rPr>
          </w:pPr>
          <w:hyperlink w:anchor="_Toc53368372" w:history="1">
            <w:r w:rsidR="00DB7EF7" w:rsidRPr="006463E7">
              <w:rPr>
                <w:rStyle w:val="Hyperlink"/>
                <w:noProof/>
              </w:rPr>
              <w:t>Purpose</w:t>
            </w:r>
            <w:r w:rsidR="00DB7EF7">
              <w:rPr>
                <w:noProof/>
                <w:webHidden/>
              </w:rPr>
              <w:tab/>
            </w:r>
            <w:r w:rsidR="00DB7EF7">
              <w:rPr>
                <w:noProof/>
                <w:webHidden/>
              </w:rPr>
              <w:fldChar w:fldCharType="begin"/>
            </w:r>
            <w:r w:rsidR="00DB7EF7">
              <w:rPr>
                <w:noProof/>
                <w:webHidden/>
              </w:rPr>
              <w:instrText xml:space="preserve"> PAGEREF _Toc53368372 \h </w:instrText>
            </w:r>
            <w:r w:rsidR="00DB7EF7">
              <w:rPr>
                <w:noProof/>
                <w:webHidden/>
              </w:rPr>
            </w:r>
            <w:r w:rsidR="00DB7EF7">
              <w:rPr>
                <w:noProof/>
                <w:webHidden/>
              </w:rPr>
              <w:fldChar w:fldCharType="separate"/>
            </w:r>
            <w:r w:rsidR="00DB7EF7">
              <w:rPr>
                <w:noProof/>
                <w:webHidden/>
              </w:rPr>
              <w:t>3</w:t>
            </w:r>
            <w:r w:rsidR="00DB7EF7">
              <w:rPr>
                <w:noProof/>
                <w:webHidden/>
              </w:rPr>
              <w:fldChar w:fldCharType="end"/>
            </w:r>
          </w:hyperlink>
        </w:p>
        <w:p w14:paraId="53FFA355" w14:textId="73D38F04" w:rsidR="00DB7EF7" w:rsidRDefault="00991234">
          <w:pPr>
            <w:pStyle w:val="TOC1"/>
            <w:tabs>
              <w:tab w:val="right" w:leader="dot" w:pos="9016"/>
            </w:tabs>
            <w:rPr>
              <w:rFonts w:asciiTheme="minorHAnsi" w:eastAsiaTheme="minorEastAsia" w:hAnsiTheme="minorHAnsi"/>
              <w:noProof/>
              <w:sz w:val="22"/>
              <w:lang w:eastAsia="en-GB"/>
            </w:rPr>
          </w:pPr>
          <w:hyperlink w:anchor="_Toc53368373" w:history="1">
            <w:r w:rsidR="00DB7EF7" w:rsidRPr="006463E7">
              <w:rPr>
                <w:rStyle w:val="Hyperlink"/>
                <w:noProof/>
              </w:rPr>
              <w:t>Scope</w:t>
            </w:r>
            <w:r w:rsidR="00DB7EF7">
              <w:rPr>
                <w:noProof/>
                <w:webHidden/>
              </w:rPr>
              <w:tab/>
            </w:r>
            <w:r w:rsidR="00DB7EF7">
              <w:rPr>
                <w:noProof/>
                <w:webHidden/>
              </w:rPr>
              <w:fldChar w:fldCharType="begin"/>
            </w:r>
            <w:r w:rsidR="00DB7EF7">
              <w:rPr>
                <w:noProof/>
                <w:webHidden/>
              </w:rPr>
              <w:instrText xml:space="preserve"> PAGEREF _Toc53368373 \h </w:instrText>
            </w:r>
            <w:r w:rsidR="00DB7EF7">
              <w:rPr>
                <w:noProof/>
                <w:webHidden/>
              </w:rPr>
            </w:r>
            <w:r w:rsidR="00DB7EF7">
              <w:rPr>
                <w:noProof/>
                <w:webHidden/>
              </w:rPr>
              <w:fldChar w:fldCharType="separate"/>
            </w:r>
            <w:r w:rsidR="00DB7EF7">
              <w:rPr>
                <w:noProof/>
                <w:webHidden/>
              </w:rPr>
              <w:t>3</w:t>
            </w:r>
            <w:r w:rsidR="00DB7EF7">
              <w:rPr>
                <w:noProof/>
                <w:webHidden/>
              </w:rPr>
              <w:fldChar w:fldCharType="end"/>
            </w:r>
          </w:hyperlink>
        </w:p>
        <w:p w14:paraId="1129C900" w14:textId="3BDA99E5" w:rsidR="00DB7EF7" w:rsidRDefault="00991234">
          <w:pPr>
            <w:pStyle w:val="TOC1"/>
            <w:tabs>
              <w:tab w:val="right" w:leader="dot" w:pos="9016"/>
            </w:tabs>
            <w:rPr>
              <w:rFonts w:asciiTheme="minorHAnsi" w:eastAsiaTheme="minorEastAsia" w:hAnsiTheme="minorHAnsi"/>
              <w:noProof/>
              <w:sz w:val="22"/>
              <w:lang w:eastAsia="en-GB"/>
            </w:rPr>
          </w:pPr>
          <w:hyperlink w:anchor="_Toc53368374" w:history="1">
            <w:r w:rsidR="00DB7EF7" w:rsidRPr="006463E7">
              <w:rPr>
                <w:rStyle w:val="Hyperlink"/>
                <w:noProof/>
              </w:rPr>
              <w:t>Installation and Maintenance</w:t>
            </w:r>
            <w:r w:rsidR="00DB7EF7">
              <w:rPr>
                <w:noProof/>
                <w:webHidden/>
              </w:rPr>
              <w:tab/>
            </w:r>
            <w:r w:rsidR="00DB7EF7">
              <w:rPr>
                <w:noProof/>
                <w:webHidden/>
              </w:rPr>
              <w:fldChar w:fldCharType="begin"/>
            </w:r>
            <w:r w:rsidR="00DB7EF7">
              <w:rPr>
                <w:noProof/>
                <w:webHidden/>
              </w:rPr>
              <w:instrText xml:space="preserve"> PAGEREF _Toc53368374 \h </w:instrText>
            </w:r>
            <w:r w:rsidR="00DB7EF7">
              <w:rPr>
                <w:noProof/>
                <w:webHidden/>
              </w:rPr>
            </w:r>
            <w:r w:rsidR="00DB7EF7">
              <w:rPr>
                <w:noProof/>
                <w:webHidden/>
              </w:rPr>
              <w:fldChar w:fldCharType="separate"/>
            </w:r>
            <w:r w:rsidR="00DB7EF7">
              <w:rPr>
                <w:noProof/>
                <w:webHidden/>
              </w:rPr>
              <w:t>3</w:t>
            </w:r>
            <w:r w:rsidR="00DB7EF7">
              <w:rPr>
                <w:noProof/>
                <w:webHidden/>
              </w:rPr>
              <w:fldChar w:fldCharType="end"/>
            </w:r>
          </w:hyperlink>
        </w:p>
        <w:p w14:paraId="0B10C5AB" w14:textId="4FF161EA" w:rsidR="00DB7EF7" w:rsidRDefault="00991234">
          <w:pPr>
            <w:pStyle w:val="TOC1"/>
            <w:tabs>
              <w:tab w:val="right" w:leader="dot" w:pos="9016"/>
            </w:tabs>
            <w:rPr>
              <w:rFonts w:asciiTheme="minorHAnsi" w:eastAsiaTheme="minorEastAsia" w:hAnsiTheme="minorHAnsi"/>
              <w:noProof/>
              <w:sz w:val="22"/>
              <w:lang w:eastAsia="en-GB"/>
            </w:rPr>
          </w:pPr>
          <w:hyperlink w:anchor="_Toc53368375" w:history="1">
            <w:r w:rsidR="00DB7EF7" w:rsidRPr="006463E7">
              <w:rPr>
                <w:rStyle w:val="Hyperlink"/>
                <w:noProof/>
              </w:rPr>
              <w:t>External Video Recording</w:t>
            </w:r>
            <w:r w:rsidR="00DB7EF7">
              <w:rPr>
                <w:noProof/>
                <w:webHidden/>
              </w:rPr>
              <w:tab/>
            </w:r>
            <w:r w:rsidR="00DB7EF7">
              <w:rPr>
                <w:noProof/>
                <w:webHidden/>
              </w:rPr>
              <w:fldChar w:fldCharType="begin"/>
            </w:r>
            <w:r w:rsidR="00DB7EF7">
              <w:rPr>
                <w:noProof/>
                <w:webHidden/>
              </w:rPr>
              <w:instrText xml:space="preserve"> PAGEREF _Toc53368375 \h </w:instrText>
            </w:r>
            <w:r w:rsidR="00DB7EF7">
              <w:rPr>
                <w:noProof/>
                <w:webHidden/>
              </w:rPr>
            </w:r>
            <w:r w:rsidR="00DB7EF7">
              <w:rPr>
                <w:noProof/>
                <w:webHidden/>
              </w:rPr>
              <w:fldChar w:fldCharType="separate"/>
            </w:r>
            <w:r w:rsidR="00DB7EF7">
              <w:rPr>
                <w:noProof/>
                <w:webHidden/>
              </w:rPr>
              <w:t>4</w:t>
            </w:r>
            <w:r w:rsidR="00DB7EF7">
              <w:rPr>
                <w:noProof/>
                <w:webHidden/>
              </w:rPr>
              <w:fldChar w:fldCharType="end"/>
            </w:r>
          </w:hyperlink>
        </w:p>
        <w:p w14:paraId="1D7BDB3C" w14:textId="59ED3708" w:rsidR="00DB7EF7" w:rsidRDefault="00991234">
          <w:pPr>
            <w:pStyle w:val="TOC1"/>
            <w:tabs>
              <w:tab w:val="right" w:leader="dot" w:pos="9016"/>
            </w:tabs>
            <w:rPr>
              <w:rFonts w:asciiTheme="minorHAnsi" w:eastAsiaTheme="minorEastAsia" w:hAnsiTheme="minorHAnsi"/>
              <w:noProof/>
              <w:sz w:val="22"/>
              <w:lang w:eastAsia="en-GB"/>
            </w:rPr>
          </w:pPr>
          <w:hyperlink w:anchor="_Toc53368376" w:history="1">
            <w:r w:rsidR="00DB7EF7" w:rsidRPr="006463E7">
              <w:rPr>
                <w:rStyle w:val="Hyperlink"/>
                <w:noProof/>
              </w:rPr>
              <w:t>Internal Video Recording</w:t>
            </w:r>
            <w:r w:rsidR="00DB7EF7">
              <w:rPr>
                <w:noProof/>
                <w:webHidden/>
              </w:rPr>
              <w:tab/>
            </w:r>
            <w:r w:rsidR="00DB7EF7">
              <w:rPr>
                <w:noProof/>
                <w:webHidden/>
              </w:rPr>
              <w:fldChar w:fldCharType="begin"/>
            </w:r>
            <w:r w:rsidR="00DB7EF7">
              <w:rPr>
                <w:noProof/>
                <w:webHidden/>
              </w:rPr>
              <w:instrText xml:space="preserve"> PAGEREF _Toc53368376 \h </w:instrText>
            </w:r>
            <w:r w:rsidR="00DB7EF7">
              <w:rPr>
                <w:noProof/>
                <w:webHidden/>
              </w:rPr>
            </w:r>
            <w:r w:rsidR="00DB7EF7">
              <w:rPr>
                <w:noProof/>
                <w:webHidden/>
              </w:rPr>
              <w:fldChar w:fldCharType="separate"/>
            </w:r>
            <w:r w:rsidR="00DB7EF7">
              <w:rPr>
                <w:noProof/>
                <w:webHidden/>
              </w:rPr>
              <w:t>4</w:t>
            </w:r>
            <w:r w:rsidR="00DB7EF7">
              <w:rPr>
                <w:noProof/>
                <w:webHidden/>
              </w:rPr>
              <w:fldChar w:fldCharType="end"/>
            </w:r>
          </w:hyperlink>
        </w:p>
        <w:p w14:paraId="3396436C" w14:textId="035C8F52" w:rsidR="00DB7EF7" w:rsidRDefault="00991234">
          <w:pPr>
            <w:pStyle w:val="TOC1"/>
            <w:tabs>
              <w:tab w:val="right" w:leader="dot" w:pos="9016"/>
            </w:tabs>
            <w:rPr>
              <w:rFonts w:asciiTheme="minorHAnsi" w:eastAsiaTheme="minorEastAsia" w:hAnsiTheme="minorHAnsi"/>
              <w:noProof/>
              <w:sz w:val="22"/>
              <w:lang w:eastAsia="en-GB"/>
            </w:rPr>
          </w:pPr>
          <w:hyperlink w:anchor="_Toc53368377" w:history="1">
            <w:r w:rsidR="00DB7EF7" w:rsidRPr="006463E7">
              <w:rPr>
                <w:rStyle w:val="Hyperlink"/>
                <w:noProof/>
              </w:rPr>
              <w:t>Audio Recording</w:t>
            </w:r>
            <w:r w:rsidR="00DB7EF7">
              <w:rPr>
                <w:noProof/>
                <w:webHidden/>
              </w:rPr>
              <w:tab/>
            </w:r>
            <w:r w:rsidR="00DB7EF7">
              <w:rPr>
                <w:noProof/>
                <w:webHidden/>
              </w:rPr>
              <w:fldChar w:fldCharType="begin"/>
            </w:r>
            <w:r w:rsidR="00DB7EF7">
              <w:rPr>
                <w:noProof/>
                <w:webHidden/>
              </w:rPr>
              <w:instrText xml:space="preserve"> PAGEREF _Toc53368377 \h </w:instrText>
            </w:r>
            <w:r w:rsidR="00DB7EF7">
              <w:rPr>
                <w:noProof/>
                <w:webHidden/>
              </w:rPr>
            </w:r>
            <w:r w:rsidR="00DB7EF7">
              <w:rPr>
                <w:noProof/>
                <w:webHidden/>
              </w:rPr>
              <w:fldChar w:fldCharType="separate"/>
            </w:r>
            <w:r w:rsidR="00DB7EF7">
              <w:rPr>
                <w:noProof/>
                <w:webHidden/>
              </w:rPr>
              <w:t>4</w:t>
            </w:r>
            <w:r w:rsidR="00DB7EF7">
              <w:rPr>
                <w:noProof/>
                <w:webHidden/>
              </w:rPr>
              <w:fldChar w:fldCharType="end"/>
            </w:r>
          </w:hyperlink>
        </w:p>
        <w:p w14:paraId="26A549AC" w14:textId="3E3699A0" w:rsidR="00DB7EF7" w:rsidRDefault="00991234">
          <w:pPr>
            <w:pStyle w:val="TOC1"/>
            <w:tabs>
              <w:tab w:val="right" w:leader="dot" w:pos="9016"/>
            </w:tabs>
            <w:rPr>
              <w:rFonts w:asciiTheme="minorHAnsi" w:eastAsiaTheme="minorEastAsia" w:hAnsiTheme="minorHAnsi"/>
              <w:noProof/>
              <w:sz w:val="22"/>
              <w:lang w:eastAsia="en-GB"/>
            </w:rPr>
          </w:pPr>
          <w:hyperlink w:anchor="_Toc53368378" w:history="1">
            <w:r w:rsidR="00DB7EF7" w:rsidRPr="006463E7">
              <w:rPr>
                <w:rStyle w:val="Hyperlink"/>
                <w:noProof/>
              </w:rPr>
              <w:t>Data access</w:t>
            </w:r>
            <w:r w:rsidR="00DB7EF7">
              <w:rPr>
                <w:noProof/>
                <w:webHidden/>
              </w:rPr>
              <w:tab/>
            </w:r>
            <w:r w:rsidR="00DB7EF7">
              <w:rPr>
                <w:noProof/>
                <w:webHidden/>
              </w:rPr>
              <w:fldChar w:fldCharType="begin"/>
            </w:r>
            <w:r w:rsidR="00DB7EF7">
              <w:rPr>
                <w:noProof/>
                <w:webHidden/>
              </w:rPr>
              <w:instrText xml:space="preserve"> PAGEREF _Toc53368378 \h </w:instrText>
            </w:r>
            <w:r w:rsidR="00DB7EF7">
              <w:rPr>
                <w:noProof/>
                <w:webHidden/>
              </w:rPr>
            </w:r>
            <w:r w:rsidR="00DB7EF7">
              <w:rPr>
                <w:noProof/>
                <w:webHidden/>
              </w:rPr>
              <w:fldChar w:fldCharType="separate"/>
            </w:r>
            <w:r w:rsidR="00DB7EF7">
              <w:rPr>
                <w:noProof/>
                <w:webHidden/>
              </w:rPr>
              <w:t>4</w:t>
            </w:r>
            <w:r w:rsidR="00DB7EF7">
              <w:rPr>
                <w:noProof/>
                <w:webHidden/>
              </w:rPr>
              <w:fldChar w:fldCharType="end"/>
            </w:r>
          </w:hyperlink>
        </w:p>
        <w:p w14:paraId="2E08113E" w14:textId="266E867D" w:rsidR="00DB7EF7" w:rsidRDefault="00991234">
          <w:pPr>
            <w:pStyle w:val="TOC1"/>
            <w:tabs>
              <w:tab w:val="right" w:leader="dot" w:pos="9016"/>
            </w:tabs>
            <w:rPr>
              <w:rFonts w:asciiTheme="minorHAnsi" w:eastAsiaTheme="minorEastAsia" w:hAnsiTheme="minorHAnsi"/>
              <w:noProof/>
              <w:sz w:val="22"/>
              <w:lang w:eastAsia="en-GB"/>
            </w:rPr>
          </w:pPr>
          <w:hyperlink w:anchor="_Toc53368379" w:history="1">
            <w:r w:rsidR="00DB7EF7" w:rsidRPr="006463E7">
              <w:rPr>
                <w:rStyle w:val="Hyperlink"/>
                <w:noProof/>
              </w:rPr>
              <w:t>Advising customers of the system</w:t>
            </w:r>
            <w:r w:rsidR="00DB7EF7">
              <w:rPr>
                <w:noProof/>
                <w:webHidden/>
              </w:rPr>
              <w:tab/>
            </w:r>
            <w:r w:rsidR="00DB7EF7">
              <w:rPr>
                <w:noProof/>
                <w:webHidden/>
              </w:rPr>
              <w:fldChar w:fldCharType="begin"/>
            </w:r>
            <w:r w:rsidR="00DB7EF7">
              <w:rPr>
                <w:noProof/>
                <w:webHidden/>
              </w:rPr>
              <w:instrText xml:space="preserve"> PAGEREF _Toc53368379 \h </w:instrText>
            </w:r>
            <w:r w:rsidR="00DB7EF7">
              <w:rPr>
                <w:noProof/>
                <w:webHidden/>
              </w:rPr>
            </w:r>
            <w:r w:rsidR="00DB7EF7">
              <w:rPr>
                <w:noProof/>
                <w:webHidden/>
              </w:rPr>
              <w:fldChar w:fldCharType="separate"/>
            </w:r>
            <w:r w:rsidR="00DB7EF7">
              <w:rPr>
                <w:noProof/>
                <w:webHidden/>
              </w:rPr>
              <w:t>5</w:t>
            </w:r>
            <w:r w:rsidR="00DB7EF7">
              <w:rPr>
                <w:noProof/>
                <w:webHidden/>
              </w:rPr>
              <w:fldChar w:fldCharType="end"/>
            </w:r>
          </w:hyperlink>
        </w:p>
        <w:p w14:paraId="068A557D" w14:textId="2A5AABA2" w:rsidR="00DB7EF7" w:rsidRDefault="00991234">
          <w:pPr>
            <w:pStyle w:val="TOC1"/>
            <w:tabs>
              <w:tab w:val="right" w:leader="dot" w:pos="9016"/>
            </w:tabs>
            <w:rPr>
              <w:rFonts w:asciiTheme="minorHAnsi" w:eastAsiaTheme="minorEastAsia" w:hAnsiTheme="minorHAnsi"/>
              <w:noProof/>
              <w:sz w:val="22"/>
              <w:lang w:eastAsia="en-GB"/>
            </w:rPr>
          </w:pPr>
          <w:hyperlink w:anchor="_Toc53368380" w:history="1">
            <w:r w:rsidR="00DB7EF7" w:rsidRPr="006463E7">
              <w:rPr>
                <w:rStyle w:val="Hyperlink"/>
                <w:noProof/>
              </w:rPr>
              <w:t>Privacy Notice</w:t>
            </w:r>
            <w:r w:rsidR="00DB7EF7">
              <w:rPr>
                <w:noProof/>
                <w:webHidden/>
              </w:rPr>
              <w:tab/>
            </w:r>
            <w:r w:rsidR="00DB7EF7">
              <w:rPr>
                <w:noProof/>
                <w:webHidden/>
              </w:rPr>
              <w:fldChar w:fldCharType="begin"/>
            </w:r>
            <w:r w:rsidR="00DB7EF7">
              <w:rPr>
                <w:noProof/>
                <w:webHidden/>
              </w:rPr>
              <w:instrText xml:space="preserve"> PAGEREF _Toc53368380 \h </w:instrText>
            </w:r>
            <w:r w:rsidR="00DB7EF7">
              <w:rPr>
                <w:noProof/>
                <w:webHidden/>
              </w:rPr>
            </w:r>
            <w:r w:rsidR="00DB7EF7">
              <w:rPr>
                <w:noProof/>
                <w:webHidden/>
              </w:rPr>
              <w:fldChar w:fldCharType="separate"/>
            </w:r>
            <w:r w:rsidR="00DB7EF7">
              <w:rPr>
                <w:noProof/>
                <w:webHidden/>
              </w:rPr>
              <w:t>5</w:t>
            </w:r>
            <w:r w:rsidR="00DB7EF7">
              <w:rPr>
                <w:noProof/>
                <w:webHidden/>
              </w:rPr>
              <w:fldChar w:fldCharType="end"/>
            </w:r>
          </w:hyperlink>
        </w:p>
        <w:p w14:paraId="03FE4759" w14:textId="20B92B61" w:rsidR="00DB7EF7" w:rsidRDefault="00991234">
          <w:pPr>
            <w:pStyle w:val="TOC1"/>
            <w:tabs>
              <w:tab w:val="right" w:leader="dot" w:pos="9016"/>
            </w:tabs>
            <w:rPr>
              <w:rFonts w:asciiTheme="minorHAnsi" w:eastAsiaTheme="minorEastAsia" w:hAnsiTheme="minorHAnsi"/>
              <w:noProof/>
              <w:sz w:val="22"/>
              <w:lang w:eastAsia="en-GB"/>
            </w:rPr>
          </w:pPr>
          <w:hyperlink w:anchor="_Toc53368381" w:history="1">
            <w:r w:rsidR="00DB7EF7" w:rsidRPr="006463E7">
              <w:rPr>
                <w:rStyle w:val="Hyperlink"/>
                <w:noProof/>
              </w:rPr>
              <w:t>Appendix A – Sample Surveillance Camera Signage</w:t>
            </w:r>
            <w:r w:rsidR="00DB7EF7">
              <w:rPr>
                <w:noProof/>
                <w:webHidden/>
              </w:rPr>
              <w:tab/>
            </w:r>
            <w:r w:rsidR="00DB7EF7">
              <w:rPr>
                <w:noProof/>
                <w:webHidden/>
              </w:rPr>
              <w:fldChar w:fldCharType="begin"/>
            </w:r>
            <w:r w:rsidR="00DB7EF7">
              <w:rPr>
                <w:noProof/>
                <w:webHidden/>
              </w:rPr>
              <w:instrText xml:space="preserve"> PAGEREF _Toc53368381 \h </w:instrText>
            </w:r>
            <w:r w:rsidR="00DB7EF7">
              <w:rPr>
                <w:noProof/>
                <w:webHidden/>
              </w:rPr>
            </w:r>
            <w:r w:rsidR="00DB7EF7">
              <w:rPr>
                <w:noProof/>
                <w:webHidden/>
              </w:rPr>
              <w:fldChar w:fldCharType="separate"/>
            </w:r>
            <w:r w:rsidR="00DB7EF7">
              <w:rPr>
                <w:noProof/>
                <w:webHidden/>
              </w:rPr>
              <w:t>6</w:t>
            </w:r>
            <w:r w:rsidR="00DB7EF7">
              <w:rPr>
                <w:noProof/>
                <w:webHidden/>
              </w:rPr>
              <w:fldChar w:fldCharType="end"/>
            </w:r>
          </w:hyperlink>
        </w:p>
        <w:p w14:paraId="73AECCFE" w14:textId="60A94B4A" w:rsidR="00BB327E" w:rsidRDefault="006C05C2">
          <w:r w:rsidRPr="00E66852">
            <w:rPr>
              <w:rFonts w:cs="Arial"/>
              <w:b/>
              <w:bCs/>
              <w:noProof/>
            </w:rPr>
            <w:fldChar w:fldCharType="end"/>
          </w:r>
        </w:p>
      </w:sdtContent>
    </w:sdt>
    <w:p w14:paraId="73AECCFF" w14:textId="77777777" w:rsidR="001B6439" w:rsidRDefault="006C05C2">
      <w:pPr>
        <w:rPr>
          <w:rFonts w:eastAsiaTheme="majorEastAsia" w:cstheme="majorBidi"/>
          <w:sz w:val="32"/>
          <w:szCs w:val="32"/>
        </w:rPr>
      </w:pPr>
      <w:r>
        <w:br w:type="page"/>
      </w:r>
    </w:p>
    <w:p w14:paraId="73AECD00" w14:textId="77777777" w:rsidR="00BB327E" w:rsidRDefault="006C05C2" w:rsidP="00BB327E">
      <w:pPr>
        <w:pStyle w:val="Heading1"/>
      </w:pPr>
      <w:bookmarkStart w:id="1" w:name="_Toc53368371"/>
      <w:r>
        <w:lastRenderedPageBreak/>
        <w:t>Introduction</w:t>
      </w:r>
      <w:bookmarkEnd w:id="1"/>
    </w:p>
    <w:p w14:paraId="299C8F0E" w14:textId="6E38F49A" w:rsidR="008F51B6" w:rsidRDefault="008F51B6" w:rsidP="00BB327E">
      <w:r>
        <w:t>Surveillance Cameras in taxis can deter crime</w:t>
      </w:r>
      <w:r w:rsidR="009F0D53">
        <w:t>, protecting</w:t>
      </w:r>
      <w:r>
        <w:t xml:space="preserve"> drivers and passengers. However, </w:t>
      </w:r>
      <w:r w:rsidR="00326C7D">
        <w:t xml:space="preserve">the Council recognises that improperly controlled surveillance cameras </w:t>
      </w:r>
      <w:r w:rsidR="0079114A">
        <w:t>have the potential to invade people’s privacy.</w:t>
      </w:r>
    </w:p>
    <w:p w14:paraId="73AECD02" w14:textId="77777777" w:rsidR="001865B4" w:rsidRDefault="006C05C2" w:rsidP="001865B4">
      <w:pPr>
        <w:pStyle w:val="Heading1"/>
      </w:pPr>
      <w:bookmarkStart w:id="2" w:name="_Toc53368372"/>
      <w:r>
        <w:t>Purpose</w:t>
      </w:r>
      <w:bookmarkEnd w:id="2"/>
    </w:p>
    <w:p w14:paraId="66DE0E3A" w14:textId="5690996A" w:rsidR="00DF52E1" w:rsidRDefault="006C05C2" w:rsidP="001865B4">
      <w:r>
        <w:t xml:space="preserve">The </w:t>
      </w:r>
      <w:r w:rsidR="00293800">
        <w:t>Surveillance Camera</w:t>
      </w:r>
      <w:r>
        <w:t xml:space="preserve"> Policy’s purpose is to facilitate </w:t>
      </w:r>
      <w:r w:rsidR="00284553">
        <w:t xml:space="preserve">the use of surveillance cameras in City of Wolverhampton Council’s licensed </w:t>
      </w:r>
      <w:r w:rsidR="003754F4">
        <w:t>taxis</w:t>
      </w:r>
      <w:r w:rsidR="00284553">
        <w:t xml:space="preserve"> to protect </w:t>
      </w:r>
      <w:r w:rsidR="00DF52E1">
        <w:t xml:space="preserve">drivers and passengers without </w:t>
      </w:r>
      <w:r w:rsidR="00C362E2">
        <w:t>unnecessarily invading</w:t>
      </w:r>
      <w:r w:rsidR="00DF52E1">
        <w:t xml:space="preserve"> individuals’ privacy.</w:t>
      </w:r>
    </w:p>
    <w:p w14:paraId="045A62CF" w14:textId="5E8A0B84" w:rsidR="005734B2" w:rsidRDefault="005734B2" w:rsidP="001865B4">
      <w:r>
        <w:t>This protection is intended to come from:</w:t>
      </w:r>
    </w:p>
    <w:p w14:paraId="70E8AA75" w14:textId="3A802426" w:rsidR="005734B2" w:rsidRDefault="00A977B4" w:rsidP="005734B2">
      <w:pPr>
        <w:pStyle w:val="ListParagraph"/>
        <w:numPr>
          <w:ilvl w:val="0"/>
          <w:numId w:val="8"/>
        </w:numPr>
      </w:pPr>
      <w:r>
        <w:t>Visible s</w:t>
      </w:r>
      <w:r w:rsidR="005734B2">
        <w:t xml:space="preserve">urveillance cameras </w:t>
      </w:r>
      <w:r>
        <w:t>deterring individuals from committing a crime through the knowledge that evidence of it will be recorded</w:t>
      </w:r>
      <w:r w:rsidR="00395247">
        <w:t>.</w:t>
      </w:r>
    </w:p>
    <w:p w14:paraId="0D9B27BD" w14:textId="6CC60E54" w:rsidR="00973EA2" w:rsidRDefault="00973EA2" w:rsidP="005734B2">
      <w:pPr>
        <w:pStyle w:val="ListParagraph"/>
        <w:numPr>
          <w:ilvl w:val="0"/>
          <w:numId w:val="8"/>
        </w:numPr>
      </w:pPr>
      <w:r>
        <w:t xml:space="preserve">Occupants of the vehicle feeling reassured that </w:t>
      </w:r>
      <w:r w:rsidR="00395247">
        <w:t>crimes</w:t>
      </w:r>
      <w:r w:rsidR="00731CD4">
        <w:t xml:space="preserve">, as well as malicious complaints against drivers, </w:t>
      </w:r>
      <w:r w:rsidR="00395247">
        <w:t>are less likely to occur in an environment protected by surveillance cameras.</w:t>
      </w:r>
    </w:p>
    <w:p w14:paraId="3F814854" w14:textId="4D0594D6" w:rsidR="00395247" w:rsidRDefault="002140DA" w:rsidP="005734B2">
      <w:pPr>
        <w:pStyle w:val="ListParagraph"/>
        <w:numPr>
          <w:ilvl w:val="0"/>
          <w:numId w:val="8"/>
        </w:numPr>
      </w:pPr>
      <w:r>
        <w:t>Helping</w:t>
      </w:r>
      <w:r w:rsidR="00AE6A3A">
        <w:t xml:space="preserve"> complaints</w:t>
      </w:r>
      <w:r>
        <w:t xml:space="preserve"> investigations by the Council and police </w:t>
      </w:r>
      <w:r w:rsidR="00AE6A3A">
        <w:t>come to the correct conclusion</w:t>
      </w:r>
      <w:r w:rsidR="00731CD4">
        <w:t>.</w:t>
      </w:r>
    </w:p>
    <w:p w14:paraId="1B7C73A3" w14:textId="021551E8" w:rsidR="008F7110" w:rsidRDefault="008F7110" w:rsidP="001865B4">
      <w:r>
        <w:t>Surveill</w:t>
      </w:r>
      <w:r w:rsidR="00E76CA5">
        <w:t xml:space="preserve">ance cameras can also provide information to assist the Council and police when investigating complaints involving taxis. </w:t>
      </w:r>
    </w:p>
    <w:p w14:paraId="73AECD04" w14:textId="77777777" w:rsidR="001865B4" w:rsidRDefault="006C05C2" w:rsidP="001865B4">
      <w:pPr>
        <w:pStyle w:val="Heading1"/>
      </w:pPr>
      <w:bookmarkStart w:id="3" w:name="_Toc53368373"/>
      <w:r>
        <w:t>Scope</w:t>
      </w:r>
      <w:bookmarkEnd w:id="3"/>
    </w:p>
    <w:p w14:paraId="717F7585" w14:textId="0916FFA8" w:rsidR="00290900" w:rsidRDefault="00290900" w:rsidP="00FE6949">
      <w:r>
        <w:t>Taxis constitute private hire vehicles and hackney carriage vehicles. The main difference between the two is t</w:t>
      </w:r>
      <w:r w:rsidR="003754F4">
        <w:t>hat hackney carriages can be used to pick passengers up from the street without a booking, whereas private hire vehicles can only be used to collect passengers who have already made a booking.</w:t>
      </w:r>
    </w:p>
    <w:p w14:paraId="525A8574" w14:textId="26932A35" w:rsidR="00A713D0" w:rsidRDefault="00A713D0" w:rsidP="00FE6949">
      <w:r>
        <w:t>Surveillance cameras are the formal name for Closed Circuit Television (CCTV).</w:t>
      </w:r>
    </w:p>
    <w:p w14:paraId="6361C26D" w14:textId="0F6BC3C1" w:rsidR="00AE1CB4" w:rsidRDefault="003F4D54" w:rsidP="00FE6949">
      <w:r>
        <w:t>T</w:t>
      </w:r>
      <w:r w:rsidR="00290900">
        <w:t>axis</w:t>
      </w:r>
      <w:r w:rsidR="00AE1CB4">
        <w:t xml:space="preserve"> </w:t>
      </w:r>
      <w:r>
        <w:t xml:space="preserve">licensed by City of Wolverhampton Council </w:t>
      </w:r>
      <w:r w:rsidR="00AE1CB4">
        <w:t xml:space="preserve">are expected to have </w:t>
      </w:r>
      <w:r w:rsidR="00011F5B">
        <w:t>the Council’s approved surveillance camera system installed within 14 months of installation becoming available</w:t>
      </w:r>
      <w:r w:rsidR="00D642FB">
        <w:t xml:space="preserve"> i.e. installation is mandatory.</w:t>
      </w:r>
    </w:p>
    <w:p w14:paraId="3D4AECBD" w14:textId="6CABB7C7" w:rsidR="00AE1CB4" w:rsidRDefault="00011F5B" w:rsidP="007447A2">
      <w:r>
        <w:t>Vehicle licences are issued for a maximum of 12 months</w:t>
      </w:r>
      <w:r w:rsidR="000E58D6">
        <w:t xml:space="preserve"> and after </w:t>
      </w:r>
      <w:r w:rsidR="00471D72">
        <w:t xml:space="preserve">2 months of installation being available, </w:t>
      </w:r>
      <w:r w:rsidR="00BB6852">
        <w:t xml:space="preserve">any application for a vehicle licence will require the installation of the system </w:t>
      </w:r>
      <w:r w:rsidR="007447A2">
        <w:t xml:space="preserve">prior to the licence being granted. </w:t>
      </w:r>
    </w:p>
    <w:p w14:paraId="12B63645" w14:textId="77F8B854" w:rsidR="007447A2" w:rsidRDefault="00A52C2D" w:rsidP="007447A2">
      <w:r>
        <w:t>Vehicle licence holders are required to comply with this policy</w:t>
      </w:r>
      <w:r w:rsidR="00D642FB">
        <w:t xml:space="preserve"> throughout the duration of their licence.</w:t>
      </w:r>
    </w:p>
    <w:p w14:paraId="165C9251" w14:textId="1D6CDFEE" w:rsidR="00413897" w:rsidRDefault="00413897" w:rsidP="00067748">
      <w:pPr>
        <w:pStyle w:val="Heading1"/>
      </w:pPr>
      <w:bookmarkStart w:id="4" w:name="_Toc53368374"/>
      <w:r>
        <w:t>Installation and Maintenance</w:t>
      </w:r>
      <w:bookmarkEnd w:id="4"/>
    </w:p>
    <w:p w14:paraId="42F31E25" w14:textId="13715C17" w:rsidR="00A60A42" w:rsidRDefault="00A60A42" w:rsidP="00A60A42">
      <w:r>
        <w:t>The system must be installed by an installer approved by City of Wolverhampton Council.</w:t>
      </w:r>
    </w:p>
    <w:p w14:paraId="74D77085" w14:textId="287C3B3A" w:rsidR="00413897" w:rsidRPr="00413897" w:rsidRDefault="00A60A42" w:rsidP="00413897">
      <w:r>
        <w:lastRenderedPageBreak/>
        <w:t xml:space="preserve">Only an approved installer can conduct repairs or maintenance on the system. </w:t>
      </w:r>
    </w:p>
    <w:p w14:paraId="3B8F286E" w14:textId="1F302DDF" w:rsidR="008C0695" w:rsidRDefault="008C0695" w:rsidP="00067748">
      <w:pPr>
        <w:pStyle w:val="Heading1"/>
      </w:pPr>
      <w:bookmarkStart w:id="5" w:name="_Toc53368375"/>
      <w:r>
        <w:t>External Video Recording</w:t>
      </w:r>
      <w:bookmarkEnd w:id="5"/>
    </w:p>
    <w:p w14:paraId="123CF10D" w14:textId="26CF387C" w:rsidR="008C0695" w:rsidRDefault="008C0695" w:rsidP="008C0695">
      <w:r>
        <w:t>To assist drivers</w:t>
      </w:r>
      <w:r w:rsidR="009B66E3">
        <w:t xml:space="preserve"> by providing ‘dash-cam’ functionality</w:t>
      </w:r>
      <w:r>
        <w:t xml:space="preserve">, the external facing cameras will </w:t>
      </w:r>
      <w:r w:rsidR="00A606BD">
        <w:t>always be recording when the vehicle’s engine is on. Audio footage will not be recorded</w:t>
      </w:r>
      <w:r w:rsidR="009B66E3">
        <w:t xml:space="preserve">. </w:t>
      </w:r>
    </w:p>
    <w:p w14:paraId="76B6B31A" w14:textId="41761984" w:rsidR="00237058" w:rsidRPr="008C0695" w:rsidRDefault="00AC777D" w:rsidP="008C0695">
      <w:r>
        <w:t>This will protect drivers from malicious insurance claims and to reduce their insurance premiums.</w:t>
      </w:r>
    </w:p>
    <w:p w14:paraId="37E32F43" w14:textId="5D028287" w:rsidR="003F7823" w:rsidRDefault="003F7823" w:rsidP="00067748">
      <w:pPr>
        <w:pStyle w:val="Heading1"/>
      </w:pPr>
      <w:bookmarkStart w:id="6" w:name="_Toc53368376"/>
      <w:r>
        <w:t>Internal Video Recording</w:t>
      </w:r>
      <w:bookmarkEnd w:id="6"/>
    </w:p>
    <w:p w14:paraId="44565DA5" w14:textId="3DA94157" w:rsidR="003F7823" w:rsidRPr="003F7823" w:rsidRDefault="004A1A28" w:rsidP="003F7823">
      <w:r>
        <w:t>Internal video footage will only be recorded when the vehicle is being used for a licensable activity (i.e. private hire or hackney carriage use), triggered by the driver using his driver licence to activate the system.</w:t>
      </w:r>
    </w:p>
    <w:p w14:paraId="4675FAC1" w14:textId="24FDCE61" w:rsidR="00067748" w:rsidRDefault="00852506" w:rsidP="00067748">
      <w:pPr>
        <w:pStyle w:val="Heading1"/>
      </w:pPr>
      <w:bookmarkStart w:id="7" w:name="_Toc53368377"/>
      <w:r>
        <w:t>Audio Recording</w:t>
      </w:r>
      <w:bookmarkEnd w:id="7"/>
    </w:p>
    <w:p w14:paraId="791883C8" w14:textId="77A0CC79" w:rsidR="00852506" w:rsidRDefault="00852506" w:rsidP="00852506">
      <w:r>
        <w:t>For privacy, audio recording is disabled unless it is triggered by one of the following:</w:t>
      </w:r>
    </w:p>
    <w:p w14:paraId="54C306C5" w14:textId="77777777" w:rsidR="008863A5" w:rsidRPr="008863A5" w:rsidRDefault="008863A5" w:rsidP="008863A5">
      <w:pPr>
        <w:numPr>
          <w:ilvl w:val="0"/>
          <w:numId w:val="9"/>
        </w:numPr>
        <w:rPr>
          <w:lang w:val="en-US"/>
        </w:rPr>
      </w:pPr>
      <w:r w:rsidRPr="008863A5">
        <w:rPr>
          <w:lang w:val="en-US"/>
        </w:rPr>
        <w:t>Passengers’ panic button</w:t>
      </w:r>
    </w:p>
    <w:p w14:paraId="58E7847D" w14:textId="77777777" w:rsidR="008863A5" w:rsidRPr="008863A5" w:rsidRDefault="008863A5" w:rsidP="008863A5">
      <w:pPr>
        <w:numPr>
          <w:ilvl w:val="0"/>
          <w:numId w:val="9"/>
        </w:numPr>
        <w:rPr>
          <w:lang w:val="en-US"/>
        </w:rPr>
      </w:pPr>
      <w:r w:rsidRPr="008863A5">
        <w:rPr>
          <w:lang w:val="en-US"/>
        </w:rPr>
        <w:t>Driver’s panic button</w:t>
      </w:r>
    </w:p>
    <w:p w14:paraId="44D28FD8" w14:textId="15649715" w:rsidR="008863A5" w:rsidRPr="008863A5" w:rsidRDefault="008863A5" w:rsidP="008863A5">
      <w:pPr>
        <w:numPr>
          <w:ilvl w:val="0"/>
          <w:numId w:val="9"/>
        </w:numPr>
        <w:rPr>
          <w:lang w:val="en-US"/>
        </w:rPr>
      </w:pPr>
      <w:r w:rsidRPr="008863A5">
        <w:rPr>
          <w:lang w:val="en-US"/>
        </w:rPr>
        <w:t>G-force sensor indicating a crash</w:t>
      </w:r>
    </w:p>
    <w:p w14:paraId="5CE5228A" w14:textId="77777777" w:rsidR="008863A5" w:rsidRPr="008863A5" w:rsidRDefault="008863A5" w:rsidP="008863A5">
      <w:pPr>
        <w:numPr>
          <w:ilvl w:val="0"/>
          <w:numId w:val="9"/>
        </w:numPr>
        <w:rPr>
          <w:lang w:val="en-US"/>
        </w:rPr>
      </w:pPr>
      <w:r w:rsidRPr="008863A5">
        <w:rPr>
          <w:lang w:val="en-US"/>
        </w:rPr>
        <w:t>Shouting detected by a microphone</w:t>
      </w:r>
    </w:p>
    <w:p w14:paraId="5D6AF680" w14:textId="77777777" w:rsidR="008863A5" w:rsidRPr="008863A5" w:rsidRDefault="008863A5" w:rsidP="008863A5">
      <w:pPr>
        <w:numPr>
          <w:ilvl w:val="0"/>
          <w:numId w:val="9"/>
        </w:numPr>
        <w:rPr>
          <w:lang w:val="en-US"/>
        </w:rPr>
      </w:pPr>
      <w:r w:rsidRPr="008863A5">
        <w:rPr>
          <w:lang w:val="en-US"/>
        </w:rPr>
        <w:t>Door opening when vehicle is in motion</w:t>
      </w:r>
    </w:p>
    <w:p w14:paraId="6ED12DE6" w14:textId="49F0E62F" w:rsidR="00852506" w:rsidRPr="00852506" w:rsidRDefault="008863A5" w:rsidP="008863A5">
      <w:r w:rsidRPr="008863A5">
        <w:rPr>
          <w:lang w:val="en-US"/>
        </w:rPr>
        <w:t>An audible warning and visual light shall indicate when audio recording is occurring</w:t>
      </w:r>
      <w:r>
        <w:rPr>
          <w:lang w:val="en-US"/>
        </w:rPr>
        <w:t xml:space="preserve">. The recording will last five minutes. </w:t>
      </w:r>
    </w:p>
    <w:p w14:paraId="70B5C43F" w14:textId="584C52A3" w:rsidR="006A2103" w:rsidRDefault="00FD2BE6" w:rsidP="008A3A27">
      <w:pPr>
        <w:pStyle w:val="Heading1"/>
      </w:pPr>
      <w:bookmarkStart w:id="8" w:name="_Toc53368378"/>
      <w:r>
        <w:t>Data access</w:t>
      </w:r>
      <w:bookmarkEnd w:id="8"/>
    </w:p>
    <w:p w14:paraId="5DECF17A" w14:textId="0AB26F63" w:rsidR="00FD2BE6" w:rsidRDefault="006A2103" w:rsidP="006A2103">
      <w:r>
        <w:t xml:space="preserve">The system is </w:t>
      </w:r>
      <w:proofErr w:type="gramStart"/>
      <w:r>
        <w:t>encrypted</w:t>
      </w:r>
      <w:proofErr w:type="gramEnd"/>
      <w:r>
        <w:t xml:space="preserve"> </w:t>
      </w:r>
      <w:r w:rsidR="00FD2BE6">
        <w:t xml:space="preserve">and </w:t>
      </w:r>
      <w:r w:rsidR="00E70497">
        <w:t xml:space="preserve">data is stored on a secure hard drive. </w:t>
      </w:r>
      <w:r w:rsidR="004E220E">
        <w:t xml:space="preserve">Data older than 31 days will be overwritten. </w:t>
      </w:r>
    </w:p>
    <w:p w14:paraId="1216E66D" w14:textId="5B4C6A67" w:rsidR="00FD2BE6" w:rsidRDefault="00BB5DDC" w:rsidP="006A2103">
      <w:r>
        <w:t>Only a</w:t>
      </w:r>
      <w:r w:rsidR="00FD2BE6">
        <w:t xml:space="preserve">uthorised officers </w:t>
      </w:r>
      <w:r>
        <w:t xml:space="preserve">of the Council are granted access to the data, which </w:t>
      </w:r>
      <w:r w:rsidR="00582EFE">
        <w:t>will</w:t>
      </w:r>
      <w:r w:rsidR="00FD2BE6">
        <w:t xml:space="preserve"> only </w:t>
      </w:r>
      <w:r>
        <w:t xml:space="preserve">be done </w:t>
      </w:r>
      <w:r w:rsidR="00FD2BE6">
        <w:t>in the following circumstances:</w:t>
      </w:r>
    </w:p>
    <w:p w14:paraId="14078947" w14:textId="77777777" w:rsidR="002F24C0" w:rsidRDefault="002F24C0" w:rsidP="002F24C0">
      <w:pPr>
        <w:pStyle w:val="ListParagraph"/>
        <w:numPr>
          <w:ilvl w:val="0"/>
          <w:numId w:val="10"/>
        </w:numPr>
      </w:pPr>
      <w:r>
        <w:t>A complaint has been made to the licensing authority involving that vehicle or driver of that vehicle.</w:t>
      </w:r>
    </w:p>
    <w:p w14:paraId="002A2D48" w14:textId="77777777" w:rsidR="002F24C0" w:rsidRDefault="002F24C0" w:rsidP="002F24C0">
      <w:pPr>
        <w:pStyle w:val="ListParagraph"/>
        <w:numPr>
          <w:ilvl w:val="0"/>
          <w:numId w:val="10"/>
        </w:numPr>
      </w:pPr>
      <w:r>
        <w:t>A police force has requested the footage to investigate a crime.</w:t>
      </w:r>
    </w:p>
    <w:p w14:paraId="6D17D761" w14:textId="77777777" w:rsidR="002F24C0" w:rsidRDefault="002F24C0" w:rsidP="002F24C0">
      <w:pPr>
        <w:pStyle w:val="ListParagraph"/>
        <w:numPr>
          <w:ilvl w:val="0"/>
          <w:numId w:val="10"/>
        </w:numPr>
      </w:pPr>
      <w:r>
        <w:t>A legitimate and lawful data request to assist with an investigation has been made.</w:t>
      </w:r>
    </w:p>
    <w:p w14:paraId="03238C43" w14:textId="00A63BC4" w:rsidR="00FD2BE6" w:rsidRDefault="002F24C0" w:rsidP="006A2103">
      <w:pPr>
        <w:pStyle w:val="ListParagraph"/>
        <w:numPr>
          <w:ilvl w:val="0"/>
          <w:numId w:val="10"/>
        </w:numPr>
      </w:pPr>
      <w:r>
        <w:t xml:space="preserve">A </w:t>
      </w:r>
      <w:r w:rsidRPr="00E5254C">
        <w:t>Subject Access Request</w:t>
      </w:r>
      <w:r>
        <w:t>,</w:t>
      </w:r>
      <w:r w:rsidRPr="00E5254C">
        <w:t xml:space="preserve"> compliant with the </w:t>
      </w:r>
      <w:r w:rsidR="00FB6939">
        <w:t>GDPR</w:t>
      </w:r>
      <w:r>
        <w:t>, has been made.</w:t>
      </w:r>
    </w:p>
    <w:p w14:paraId="044F8774" w14:textId="796435E7" w:rsidR="00641017" w:rsidRDefault="00641017" w:rsidP="00641017">
      <w:r>
        <w:t xml:space="preserve">If the data is to be transferred, it must be done securely </w:t>
      </w:r>
      <w:r w:rsidR="00300FCA">
        <w:t>via:</w:t>
      </w:r>
    </w:p>
    <w:p w14:paraId="5536AA72" w14:textId="77777777" w:rsidR="00300FCA" w:rsidRPr="00300FCA" w:rsidRDefault="00300FCA" w:rsidP="00300FCA">
      <w:pPr>
        <w:numPr>
          <w:ilvl w:val="0"/>
          <w:numId w:val="11"/>
        </w:numPr>
      </w:pPr>
      <w:r w:rsidRPr="00300FCA">
        <w:lastRenderedPageBreak/>
        <w:t>Secure email</w:t>
      </w:r>
    </w:p>
    <w:p w14:paraId="2D35C6C2" w14:textId="77777777" w:rsidR="00300FCA" w:rsidRPr="00300FCA" w:rsidRDefault="00300FCA" w:rsidP="00300FCA">
      <w:pPr>
        <w:numPr>
          <w:ilvl w:val="0"/>
          <w:numId w:val="11"/>
        </w:numPr>
      </w:pPr>
      <w:r w:rsidRPr="00300FCA">
        <w:t>Encrypted email</w:t>
      </w:r>
    </w:p>
    <w:p w14:paraId="0316D72C" w14:textId="77777777" w:rsidR="00300FCA" w:rsidRPr="00300FCA" w:rsidRDefault="00300FCA" w:rsidP="00300FCA">
      <w:pPr>
        <w:numPr>
          <w:ilvl w:val="0"/>
          <w:numId w:val="11"/>
        </w:numPr>
      </w:pPr>
      <w:r w:rsidRPr="00300FCA">
        <w:t>Encrypted data drive</w:t>
      </w:r>
    </w:p>
    <w:p w14:paraId="1E496C88" w14:textId="35C236BA" w:rsidR="00300FCA" w:rsidRPr="00300FCA" w:rsidRDefault="00300FCA" w:rsidP="00300FCA">
      <w:pPr>
        <w:numPr>
          <w:ilvl w:val="0"/>
          <w:numId w:val="11"/>
        </w:numPr>
      </w:pPr>
      <w:r w:rsidRPr="00300FCA">
        <w:t>Disc, transferred directly between officers from the organisations</w:t>
      </w:r>
    </w:p>
    <w:p w14:paraId="1474E651" w14:textId="71D0F4D7" w:rsidR="00300FCA" w:rsidRPr="006A2103" w:rsidRDefault="00300FCA" w:rsidP="00641017">
      <w:pPr>
        <w:numPr>
          <w:ilvl w:val="0"/>
          <w:numId w:val="11"/>
        </w:numPr>
      </w:pPr>
      <w:r w:rsidRPr="00300FCA">
        <w:t>Secure online storage</w:t>
      </w:r>
    </w:p>
    <w:p w14:paraId="451F6658" w14:textId="18DD1EDF" w:rsidR="008A3A27" w:rsidRDefault="00FF4A69" w:rsidP="008A3A27">
      <w:pPr>
        <w:pStyle w:val="Heading1"/>
      </w:pPr>
      <w:bookmarkStart w:id="9" w:name="_Toc53368379"/>
      <w:r>
        <w:t>Advising customers of the system</w:t>
      </w:r>
      <w:bookmarkEnd w:id="9"/>
    </w:p>
    <w:p w14:paraId="21D6C1E9" w14:textId="6FEF5140" w:rsidR="008A3A27" w:rsidRDefault="008A3A27" w:rsidP="008A3A27">
      <w:r>
        <w:t xml:space="preserve">Signage (Appendix A) provided by City of Wolverhampton Council informing of the surveillance camera must be displayed prominently in the vehicle. </w:t>
      </w:r>
      <w:r w:rsidR="003C3166">
        <w:t>If signage is lost or removed, new signage must be obtained from the council at the earliest opportunity and prior to any further licensable activities being undertaken.</w:t>
      </w:r>
    </w:p>
    <w:p w14:paraId="0ADE6F33" w14:textId="54C617E8" w:rsidR="00FF4A69" w:rsidRPr="008A3A27" w:rsidRDefault="00F82862" w:rsidP="008A3A27">
      <w:r>
        <w:t>An audio message will play after a vehicle’s door closes when the vehicle is in use as a private hire or hackney carriage vehicle.</w:t>
      </w:r>
    </w:p>
    <w:p w14:paraId="701598CF" w14:textId="77777777" w:rsidR="00672FAC" w:rsidRDefault="00672FAC" w:rsidP="00672FAC">
      <w:pPr>
        <w:pStyle w:val="Heading1"/>
      </w:pPr>
      <w:bookmarkStart w:id="10" w:name="_Toc53368380"/>
      <w:r>
        <w:t>Privacy Notice</w:t>
      </w:r>
      <w:bookmarkEnd w:id="10"/>
    </w:p>
    <w:p w14:paraId="60DCEFFE" w14:textId="77777777" w:rsidR="00274C2F" w:rsidRDefault="00274C2F" w:rsidP="00274C2F">
      <w:r>
        <w:t>The Information Commissioner’s Office (ICO) is the official regulatory body responsible for enforcing compliance with privacy and data protection legislation.</w:t>
      </w:r>
    </w:p>
    <w:p w14:paraId="4EB43D3B" w14:textId="08779F48" w:rsidR="00274C2F" w:rsidRDefault="00274C2F" w:rsidP="00274C2F">
      <w:r>
        <w:t>The law defines a ‘data controller’ as the individual or organisation which has ultimate responsibility for how personal data is collected and processed.  This policy states that the data controller will be City of Wolverhampton Council.  The data controller is ultimately responsible for how the images are stored and used and determines in what circumstances the images should be disclosed.</w:t>
      </w:r>
    </w:p>
    <w:p w14:paraId="0BFE37E4" w14:textId="77777777" w:rsidR="00313360" w:rsidRDefault="00313360" w:rsidP="00313360">
      <w:r>
        <w:t xml:space="preserve">Where a service provider is authorised for the remote storage and/or management of CCTV data, they will act as a ‘data processor’.  A data processor, in relation to personal data, means any person (other than an employee of the data controller) who processes data on behalf of the data controller, in response to specific instructions.  </w:t>
      </w:r>
    </w:p>
    <w:p w14:paraId="70264174" w14:textId="32B2D8A1" w:rsidR="00313360" w:rsidRDefault="00313360" w:rsidP="00313360">
      <w:r>
        <w:t>There must be a formal written contract between the data controller and data processor (service provider).  The contract must contain provisions covering security arrangements, retention/deletion instructions, access requests and termination arrangements.</w:t>
      </w:r>
    </w:p>
    <w:p w14:paraId="07942E58" w14:textId="757E4B6F" w:rsidR="00672FAC" w:rsidRPr="00B53ED3" w:rsidRDefault="00672FAC" w:rsidP="00672FAC">
      <w:r>
        <w:t xml:space="preserve">The system will operate in compliance with City of Wolverhampton Council’s Privacy Notice: </w:t>
      </w:r>
      <w:hyperlink r:id="rId11" w:history="1">
        <w:r w:rsidRPr="006F4E63">
          <w:rPr>
            <w:rStyle w:val="Hyperlink"/>
          </w:rPr>
          <w:t>https://www.wolverhampton.gov.uk/your-council/our-website/privacy-and-cookies-notice</w:t>
        </w:r>
      </w:hyperlink>
      <w:r>
        <w:t xml:space="preserve"> </w:t>
      </w:r>
    </w:p>
    <w:p w14:paraId="3FFC0E3D" w14:textId="77777777" w:rsidR="003F4D54" w:rsidRDefault="003F4D54">
      <w:pPr>
        <w:rPr>
          <w:rFonts w:eastAsiaTheme="majorEastAsia" w:cstheme="majorBidi"/>
          <w:sz w:val="32"/>
          <w:szCs w:val="28"/>
        </w:rPr>
      </w:pPr>
      <w:r>
        <w:rPr>
          <w:szCs w:val="28"/>
        </w:rPr>
        <w:br w:type="page"/>
      </w:r>
    </w:p>
    <w:p w14:paraId="73AECD62" w14:textId="056C6D6F" w:rsidR="00721187" w:rsidRPr="007A2C5F" w:rsidRDefault="00B831E7" w:rsidP="00AC26B2">
      <w:pPr>
        <w:pStyle w:val="Heading1"/>
        <w:jc w:val="right"/>
        <w:rPr>
          <w:szCs w:val="28"/>
        </w:rPr>
      </w:pPr>
      <w:bookmarkStart w:id="11" w:name="_Toc53368381"/>
      <w:r>
        <w:rPr>
          <w:szCs w:val="28"/>
        </w:rPr>
        <w:lastRenderedPageBreak/>
        <w:t>Appendix A</w:t>
      </w:r>
      <w:r w:rsidR="003C3166">
        <w:rPr>
          <w:szCs w:val="28"/>
        </w:rPr>
        <w:t xml:space="preserve"> – Sample Surveillance Camera Signage</w:t>
      </w:r>
      <w:bookmarkEnd w:id="11"/>
      <w:r>
        <w:rPr>
          <w:szCs w:val="28"/>
        </w:rPr>
        <w:t xml:space="preserve"> </w:t>
      </w:r>
    </w:p>
    <w:tbl>
      <w:tblPr>
        <w:tblStyle w:val="TableGrid"/>
        <w:tblW w:w="0" w:type="auto"/>
        <w:jc w:val="right"/>
        <w:tblLook w:val="04A0" w:firstRow="1" w:lastRow="0" w:firstColumn="1" w:lastColumn="0" w:noHBand="0" w:noVBand="1"/>
      </w:tblPr>
      <w:tblGrid>
        <w:gridCol w:w="9016"/>
      </w:tblGrid>
      <w:tr w:rsidR="00466277" w:rsidRPr="009F5DD8" w14:paraId="5B80ED3C" w14:textId="77777777" w:rsidTr="00466277">
        <w:trPr>
          <w:trHeight w:val="3384"/>
          <w:jc w:val="right"/>
        </w:trPr>
        <w:tc>
          <w:tcPr>
            <w:tcW w:w="9016" w:type="dxa"/>
            <w:shd w:val="clear" w:color="auto" w:fill="998643"/>
          </w:tcPr>
          <w:p w14:paraId="39495C30" w14:textId="77777777" w:rsidR="00466277" w:rsidRPr="009F5DD8" w:rsidRDefault="00466277" w:rsidP="00AC7C1A">
            <w:pPr>
              <w:jc w:val="right"/>
              <w:rPr>
                <w:color w:val="FFFFFF" w:themeColor="background1"/>
                <w:sz w:val="36"/>
                <w:szCs w:val="36"/>
              </w:rPr>
            </w:pPr>
            <w:bookmarkStart w:id="12" w:name="_Hlk53368055"/>
            <w:r w:rsidRPr="009F5DD8">
              <w:rPr>
                <w:color w:val="FFFFFF" w:themeColor="background1"/>
                <w:sz w:val="36"/>
                <w:szCs w:val="36"/>
              </w:rPr>
              <w:t xml:space="preserve">CCTV in operation </w:t>
            </w:r>
          </w:p>
          <w:p w14:paraId="4E627122" w14:textId="77777777" w:rsidR="00466277" w:rsidRPr="009F5DD8" w:rsidRDefault="00466277" w:rsidP="00AC7C1A">
            <w:pPr>
              <w:jc w:val="right"/>
              <w:rPr>
                <w:color w:val="FFFFFF" w:themeColor="background1"/>
              </w:rPr>
            </w:pPr>
            <w:r w:rsidRPr="009F5DD8">
              <w:rPr>
                <w:rFonts w:ascii="Verdana" w:hAnsi="Verdana"/>
                <w:noProof/>
                <w:color w:val="FFFFFF" w:themeColor="background1"/>
                <w:sz w:val="36"/>
                <w:szCs w:val="36"/>
                <w:lang w:eastAsia="en-GB"/>
              </w:rPr>
              <w:drawing>
                <wp:anchor distT="0" distB="0" distL="114300" distR="114300" simplePos="0" relativeHeight="251659264" behindDoc="1" locked="0" layoutInCell="1" allowOverlap="1" wp14:anchorId="7C19FA00" wp14:editId="0B98BEB9">
                  <wp:simplePos x="0" y="0"/>
                  <wp:positionH relativeFrom="column">
                    <wp:posOffset>128155</wp:posOffset>
                  </wp:positionH>
                  <wp:positionV relativeFrom="paragraph">
                    <wp:posOffset>41506</wp:posOffset>
                  </wp:positionV>
                  <wp:extent cx="1133475" cy="11334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tv.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9F5DD8">
              <w:rPr>
                <w:color w:val="FFFFFF" w:themeColor="background1"/>
              </w:rPr>
              <w:t>This vehicle is protected by CCTV in the interests of public</w:t>
            </w:r>
            <w:r>
              <w:rPr>
                <w:color w:val="FFFFFF" w:themeColor="background1"/>
              </w:rPr>
              <w:t xml:space="preserve"> </w:t>
            </w:r>
            <w:r w:rsidRPr="009F5DD8">
              <w:rPr>
                <w:color w:val="FFFFFF" w:themeColor="background1"/>
              </w:rPr>
              <w:t>safety, crime detection and crime prevention.</w:t>
            </w:r>
          </w:p>
          <w:p w14:paraId="319AFB12" w14:textId="77777777" w:rsidR="00466277" w:rsidRDefault="00466277" w:rsidP="00AC7C1A">
            <w:pPr>
              <w:jc w:val="right"/>
              <w:rPr>
                <w:color w:val="FFFFFF" w:themeColor="background1"/>
              </w:rPr>
            </w:pPr>
          </w:p>
          <w:p w14:paraId="219EB396" w14:textId="77777777" w:rsidR="00466277" w:rsidRPr="009F5DD8" w:rsidRDefault="00466277" w:rsidP="00AC7C1A">
            <w:pPr>
              <w:jc w:val="right"/>
              <w:rPr>
                <w:color w:val="FFFFFF" w:themeColor="background1"/>
              </w:rPr>
            </w:pPr>
            <w:r w:rsidRPr="009F5DD8">
              <w:rPr>
                <w:color w:val="FFFFFF" w:themeColor="background1"/>
              </w:rPr>
              <w:t>Audio recording may also be made in the event of an incident.</w:t>
            </w:r>
          </w:p>
          <w:p w14:paraId="605C575C" w14:textId="77777777" w:rsidR="00466277" w:rsidRDefault="00466277" w:rsidP="00AC7C1A">
            <w:pPr>
              <w:jc w:val="right"/>
              <w:rPr>
                <w:color w:val="FFFFFF" w:themeColor="background1"/>
              </w:rPr>
            </w:pPr>
          </w:p>
          <w:p w14:paraId="51904467" w14:textId="77777777" w:rsidR="00466277" w:rsidRPr="009F5DD8" w:rsidRDefault="00466277" w:rsidP="00AC7C1A">
            <w:pPr>
              <w:jc w:val="right"/>
              <w:rPr>
                <w:color w:val="FFFFFF" w:themeColor="background1"/>
              </w:rPr>
            </w:pPr>
            <w:r w:rsidRPr="009F5DD8">
              <w:rPr>
                <w:color w:val="FFFFFF" w:themeColor="background1"/>
              </w:rPr>
              <w:t>The CCTV has been installed in accordance with the Surveillance Camera policy of City of Wolverhampton Council.</w:t>
            </w:r>
          </w:p>
          <w:p w14:paraId="269D1769" w14:textId="77777777" w:rsidR="00466277" w:rsidRPr="009F5DD8" w:rsidRDefault="00466277" w:rsidP="00AC7C1A">
            <w:pPr>
              <w:jc w:val="right"/>
              <w:rPr>
                <w:color w:val="FFFFFF" w:themeColor="background1"/>
              </w:rPr>
            </w:pPr>
            <w:r w:rsidRPr="009F5DD8">
              <w:rPr>
                <w:noProof/>
                <w:color w:val="FFFFFF" w:themeColor="background1"/>
              </w:rPr>
              <w:drawing>
                <wp:anchor distT="0" distB="0" distL="114300" distR="114300" simplePos="0" relativeHeight="251660288" behindDoc="1" locked="0" layoutInCell="1" allowOverlap="1" wp14:anchorId="7DD98842" wp14:editId="1D4D5001">
                  <wp:simplePos x="0" y="0"/>
                  <wp:positionH relativeFrom="column">
                    <wp:posOffset>128905</wp:posOffset>
                  </wp:positionH>
                  <wp:positionV relativeFrom="paragraph">
                    <wp:posOffset>91382</wp:posOffset>
                  </wp:positionV>
                  <wp:extent cx="2108200" cy="6064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200" cy="606425"/>
                          </a:xfrm>
                          <a:prstGeom prst="rect">
                            <a:avLst/>
                          </a:prstGeom>
                          <a:noFill/>
                          <a:ln>
                            <a:noFill/>
                          </a:ln>
                        </pic:spPr>
                      </pic:pic>
                    </a:graphicData>
                  </a:graphic>
                </wp:anchor>
              </w:drawing>
            </w:r>
          </w:p>
          <w:p w14:paraId="7397D183" w14:textId="77777777" w:rsidR="00466277" w:rsidRDefault="00466277" w:rsidP="00AC7C1A">
            <w:pPr>
              <w:jc w:val="right"/>
              <w:rPr>
                <w:color w:val="FFFFFF" w:themeColor="background1"/>
              </w:rPr>
            </w:pPr>
            <w:r>
              <w:rPr>
                <w:color w:val="FFFFFF" w:themeColor="background1"/>
              </w:rPr>
              <w:t>For more information:</w:t>
            </w:r>
          </w:p>
          <w:p w14:paraId="224D7B8A" w14:textId="77777777" w:rsidR="00466277" w:rsidRDefault="00466277" w:rsidP="00AC7C1A">
            <w:pPr>
              <w:jc w:val="right"/>
              <w:rPr>
                <w:color w:val="FFFFFF" w:themeColor="background1"/>
              </w:rPr>
            </w:pPr>
            <w:r w:rsidRPr="009F5DD8">
              <w:rPr>
                <w:color w:val="FFFFFF" w:themeColor="background1"/>
              </w:rPr>
              <w:t xml:space="preserve">01902 55 TAXI  </w:t>
            </w:r>
          </w:p>
          <w:p w14:paraId="118914CF" w14:textId="77777777" w:rsidR="00466277" w:rsidRPr="009F5DD8" w:rsidRDefault="00466277" w:rsidP="00AC7C1A">
            <w:pPr>
              <w:jc w:val="right"/>
              <w:rPr>
                <w:color w:val="FFFFFF" w:themeColor="background1"/>
              </w:rPr>
            </w:pPr>
            <w:r w:rsidRPr="009F5DD8">
              <w:rPr>
                <w:color w:val="FFFFFF" w:themeColor="background1"/>
              </w:rPr>
              <w:t xml:space="preserve">www.wolverhampton.gov.uk      </w:t>
            </w:r>
          </w:p>
          <w:p w14:paraId="52EFFB1A" w14:textId="77777777" w:rsidR="00466277" w:rsidRPr="009F5DD8" w:rsidRDefault="00466277" w:rsidP="00AC7C1A">
            <w:pPr>
              <w:rPr>
                <w:color w:val="FFFFFF" w:themeColor="background1"/>
              </w:rPr>
            </w:pPr>
          </w:p>
        </w:tc>
      </w:tr>
    </w:tbl>
    <w:bookmarkEnd w:id="12"/>
    <w:p w14:paraId="73AECD86" w14:textId="2819A681" w:rsidR="00AC26B2" w:rsidRDefault="006C05C2" w:rsidP="00466277">
      <w:r>
        <w:t xml:space="preserve"> </w:t>
      </w:r>
    </w:p>
    <w:sectPr w:rsidR="00AC26B2" w:rsidSect="0006688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2912" w14:textId="77777777" w:rsidR="0040358D" w:rsidRDefault="0040358D">
      <w:pPr>
        <w:spacing w:after="0" w:line="240" w:lineRule="auto"/>
      </w:pPr>
      <w:r>
        <w:separator/>
      </w:r>
    </w:p>
  </w:endnote>
  <w:endnote w:type="continuationSeparator" w:id="0">
    <w:p w14:paraId="47897445" w14:textId="77777777" w:rsidR="0040358D" w:rsidRDefault="0040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FD4F" w14:textId="77777777" w:rsidR="00991234" w:rsidRDefault="00991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CE3A" w14:textId="77777777" w:rsidR="00991234" w:rsidRDefault="00991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F145" w14:textId="77777777" w:rsidR="00991234" w:rsidRDefault="0099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D521" w14:textId="77777777" w:rsidR="0040358D" w:rsidRDefault="0040358D">
      <w:pPr>
        <w:spacing w:after="0" w:line="240" w:lineRule="auto"/>
      </w:pPr>
      <w:r>
        <w:separator/>
      </w:r>
    </w:p>
  </w:footnote>
  <w:footnote w:type="continuationSeparator" w:id="0">
    <w:p w14:paraId="36F808CE" w14:textId="77777777" w:rsidR="0040358D" w:rsidRDefault="0040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C5FD" w14:textId="77777777" w:rsidR="00991234" w:rsidRDefault="0099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D9B" w14:textId="77777777" w:rsidR="00A90CA8" w:rsidRDefault="00991234" w:rsidP="00A90C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D9C" w14:textId="0544319D" w:rsidR="0006688B" w:rsidRDefault="00991234" w:rsidP="0006688B">
    <w:pPr>
      <w:pStyle w:val="Header"/>
      <w:jc w:val="right"/>
    </w:pPr>
    <w:sdt>
      <w:sdtPr>
        <w:id w:val="232592815"/>
        <w:docPartObj>
          <w:docPartGallery w:val="Watermarks"/>
          <w:docPartUnique/>
        </w:docPartObj>
      </w:sdtPr>
      <w:sdtContent>
        <w:r>
          <w:rPr>
            <w:noProof/>
          </w:rPr>
          <w:pict w14:anchorId="6EB2A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05C2">
      <w:rPr>
        <w:noProof/>
      </w:rPr>
      <w:drawing>
        <wp:inline distT="0" distB="0" distL="0" distR="0" wp14:anchorId="73AECD9D" wp14:editId="73AECD9E">
          <wp:extent cx="2880000" cy="8321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12566"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0000" cy="83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289"/>
    <w:multiLevelType w:val="hybridMultilevel"/>
    <w:tmpl w:val="C2F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74D4"/>
    <w:multiLevelType w:val="hybridMultilevel"/>
    <w:tmpl w:val="7F30E906"/>
    <w:lvl w:ilvl="0" w:tplc="F8BABDF2">
      <w:start w:val="1"/>
      <w:numFmt w:val="decimal"/>
      <w:lvlText w:val="%1."/>
      <w:lvlJc w:val="left"/>
      <w:pPr>
        <w:ind w:left="360" w:hanging="360"/>
      </w:pPr>
    </w:lvl>
    <w:lvl w:ilvl="1" w:tplc="5EE2653A">
      <w:start w:val="1"/>
      <w:numFmt w:val="lowerLetter"/>
      <w:lvlText w:val="%2."/>
      <w:lvlJc w:val="left"/>
      <w:pPr>
        <w:ind w:left="1080" w:hanging="360"/>
      </w:pPr>
    </w:lvl>
    <w:lvl w:ilvl="2" w:tplc="EC028F0C" w:tentative="1">
      <w:start w:val="1"/>
      <w:numFmt w:val="lowerRoman"/>
      <w:lvlText w:val="%3."/>
      <w:lvlJc w:val="right"/>
      <w:pPr>
        <w:ind w:left="1800" w:hanging="180"/>
      </w:pPr>
    </w:lvl>
    <w:lvl w:ilvl="3" w:tplc="27847CDC" w:tentative="1">
      <w:start w:val="1"/>
      <w:numFmt w:val="decimal"/>
      <w:lvlText w:val="%4."/>
      <w:lvlJc w:val="left"/>
      <w:pPr>
        <w:ind w:left="2520" w:hanging="360"/>
      </w:pPr>
    </w:lvl>
    <w:lvl w:ilvl="4" w:tplc="9BE0790A" w:tentative="1">
      <w:start w:val="1"/>
      <w:numFmt w:val="lowerLetter"/>
      <w:lvlText w:val="%5."/>
      <w:lvlJc w:val="left"/>
      <w:pPr>
        <w:ind w:left="3240" w:hanging="360"/>
      </w:pPr>
    </w:lvl>
    <w:lvl w:ilvl="5" w:tplc="FB9C1360" w:tentative="1">
      <w:start w:val="1"/>
      <w:numFmt w:val="lowerRoman"/>
      <w:lvlText w:val="%6."/>
      <w:lvlJc w:val="right"/>
      <w:pPr>
        <w:ind w:left="3960" w:hanging="180"/>
      </w:pPr>
    </w:lvl>
    <w:lvl w:ilvl="6" w:tplc="C23AA904" w:tentative="1">
      <w:start w:val="1"/>
      <w:numFmt w:val="decimal"/>
      <w:lvlText w:val="%7."/>
      <w:lvlJc w:val="left"/>
      <w:pPr>
        <w:ind w:left="4680" w:hanging="360"/>
      </w:pPr>
    </w:lvl>
    <w:lvl w:ilvl="7" w:tplc="ABF2FCAC" w:tentative="1">
      <w:start w:val="1"/>
      <w:numFmt w:val="lowerLetter"/>
      <w:lvlText w:val="%8."/>
      <w:lvlJc w:val="left"/>
      <w:pPr>
        <w:ind w:left="5400" w:hanging="360"/>
      </w:pPr>
    </w:lvl>
    <w:lvl w:ilvl="8" w:tplc="F8A0C86C" w:tentative="1">
      <w:start w:val="1"/>
      <w:numFmt w:val="lowerRoman"/>
      <w:lvlText w:val="%9."/>
      <w:lvlJc w:val="right"/>
      <w:pPr>
        <w:ind w:left="6120" w:hanging="180"/>
      </w:pPr>
    </w:lvl>
  </w:abstractNum>
  <w:abstractNum w:abstractNumId="2" w15:restartNumberingAfterBreak="0">
    <w:nsid w:val="20C96C22"/>
    <w:multiLevelType w:val="hybridMultilevel"/>
    <w:tmpl w:val="2F1C8B72"/>
    <w:lvl w:ilvl="0" w:tplc="19BEEAE2">
      <w:start w:val="1"/>
      <w:numFmt w:val="bullet"/>
      <w:lvlText w:val=""/>
      <w:lvlJc w:val="left"/>
      <w:pPr>
        <w:ind w:left="1440" w:hanging="360"/>
      </w:pPr>
      <w:rPr>
        <w:rFonts w:ascii="Symbol" w:hAnsi="Symbol" w:hint="default"/>
      </w:rPr>
    </w:lvl>
    <w:lvl w:ilvl="1" w:tplc="8346B3BC" w:tentative="1">
      <w:start w:val="1"/>
      <w:numFmt w:val="bullet"/>
      <w:lvlText w:val="o"/>
      <w:lvlJc w:val="left"/>
      <w:pPr>
        <w:ind w:left="2160" w:hanging="360"/>
      </w:pPr>
      <w:rPr>
        <w:rFonts w:ascii="Courier New" w:hAnsi="Courier New" w:cs="Courier New" w:hint="default"/>
      </w:rPr>
    </w:lvl>
    <w:lvl w:ilvl="2" w:tplc="E620E096" w:tentative="1">
      <w:start w:val="1"/>
      <w:numFmt w:val="bullet"/>
      <w:lvlText w:val=""/>
      <w:lvlJc w:val="left"/>
      <w:pPr>
        <w:ind w:left="2880" w:hanging="360"/>
      </w:pPr>
      <w:rPr>
        <w:rFonts w:ascii="Wingdings" w:hAnsi="Wingdings" w:hint="default"/>
      </w:rPr>
    </w:lvl>
    <w:lvl w:ilvl="3" w:tplc="7C44DD64" w:tentative="1">
      <w:start w:val="1"/>
      <w:numFmt w:val="bullet"/>
      <w:lvlText w:val=""/>
      <w:lvlJc w:val="left"/>
      <w:pPr>
        <w:ind w:left="3600" w:hanging="360"/>
      </w:pPr>
      <w:rPr>
        <w:rFonts w:ascii="Symbol" w:hAnsi="Symbol" w:hint="default"/>
      </w:rPr>
    </w:lvl>
    <w:lvl w:ilvl="4" w:tplc="DEFE7BC0" w:tentative="1">
      <w:start w:val="1"/>
      <w:numFmt w:val="bullet"/>
      <w:lvlText w:val="o"/>
      <w:lvlJc w:val="left"/>
      <w:pPr>
        <w:ind w:left="4320" w:hanging="360"/>
      </w:pPr>
      <w:rPr>
        <w:rFonts w:ascii="Courier New" w:hAnsi="Courier New" w:cs="Courier New" w:hint="default"/>
      </w:rPr>
    </w:lvl>
    <w:lvl w:ilvl="5" w:tplc="053E5A58" w:tentative="1">
      <w:start w:val="1"/>
      <w:numFmt w:val="bullet"/>
      <w:lvlText w:val=""/>
      <w:lvlJc w:val="left"/>
      <w:pPr>
        <w:ind w:left="5040" w:hanging="360"/>
      </w:pPr>
      <w:rPr>
        <w:rFonts w:ascii="Wingdings" w:hAnsi="Wingdings" w:hint="default"/>
      </w:rPr>
    </w:lvl>
    <w:lvl w:ilvl="6" w:tplc="705CD904" w:tentative="1">
      <w:start w:val="1"/>
      <w:numFmt w:val="bullet"/>
      <w:lvlText w:val=""/>
      <w:lvlJc w:val="left"/>
      <w:pPr>
        <w:ind w:left="5760" w:hanging="360"/>
      </w:pPr>
      <w:rPr>
        <w:rFonts w:ascii="Symbol" w:hAnsi="Symbol" w:hint="default"/>
      </w:rPr>
    </w:lvl>
    <w:lvl w:ilvl="7" w:tplc="1B2CD180" w:tentative="1">
      <w:start w:val="1"/>
      <w:numFmt w:val="bullet"/>
      <w:lvlText w:val="o"/>
      <w:lvlJc w:val="left"/>
      <w:pPr>
        <w:ind w:left="6480" w:hanging="360"/>
      </w:pPr>
      <w:rPr>
        <w:rFonts w:ascii="Courier New" w:hAnsi="Courier New" w:cs="Courier New" w:hint="default"/>
      </w:rPr>
    </w:lvl>
    <w:lvl w:ilvl="8" w:tplc="D9922D78" w:tentative="1">
      <w:start w:val="1"/>
      <w:numFmt w:val="bullet"/>
      <w:lvlText w:val=""/>
      <w:lvlJc w:val="left"/>
      <w:pPr>
        <w:ind w:left="7200" w:hanging="360"/>
      </w:pPr>
      <w:rPr>
        <w:rFonts w:ascii="Wingdings" w:hAnsi="Wingdings" w:hint="default"/>
      </w:rPr>
    </w:lvl>
  </w:abstractNum>
  <w:abstractNum w:abstractNumId="3" w15:restartNumberingAfterBreak="0">
    <w:nsid w:val="22832E88"/>
    <w:multiLevelType w:val="hybridMultilevel"/>
    <w:tmpl w:val="C8363460"/>
    <w:lvl w:ilvl="0" w:tplc="6BB21778">
      <w:start w:val="1"/>
      <w:numFmt w:val="lowerLetter"/>
      <w:lvlText w:val="(%1)"/>
      <w:lvlJc w:val="left"/>
      <w:pPr>
        <w:ind w:left="720" w:hanging="360"/>
      </w:pPr>
      <w:rPr>
        <w:rFonts w:hint="default"/>
      </w:rPr>
    </w:lvl>
    <w:lvl w:ilvl="1" w:tplc="9B8238CA" w:tentative="1">
      <w:start w:val="1"/>
      <w:numFmt w:val="lowerLetter"/>
      <w:lvlText w:val="%2."/>
      <w:lvlJc w:val="left"/>
      <w:pPr>
        <w:ind w:left="1440" w:hanging="360"/>
      </w:pPr>
    </w:lvl>
    <w:lvl w:ilvl="2" w:tplc="01F2E466" w:tentative="1">
      <w:start w:val="1"/>
      <w:numFmt w:val="lowerRoman"/>
      <w:lvlText w:val="%3."/>
      <w:lvlJc w:val="right"/>
      <w:pPr>
        <w:ind w:left="2160" w:hanging="180"/>
      </w:pPr>
    </w:lvl>
    <w:lvl w:ilvl="3" w:tplc="B83C4BE2" w:tentative="1">
      <w:start w:val="1"/>
      <w:numFmt w:val="decimal"/>
      <w:lvlText w:val="%4."/>
      <w:lvlJc w:val="left"/>
      <w:pPr>
        <w:ind w:left="2880" w:hanging="360"/>
      </w:pPr>
    </w:lvl>
    <w:lvl w:ilvl="4" w:tplc="7CBCD05A" w:tentative="1">
      <w:start w:val="1"/>
      <w:numFmt w:val="lowerLetter"/>
      <w:lvlText w:val="%5."/>
      <w:lvlJc w:val="left"/>
      <w:pPr>
        <w:ind w:left="3600" w:hanging="360"/>
      </w:pPr>
    </w:lvl>
    <w:lvl w:ilvl="5" w:tplc="9A7E7244" w:tentative="1">
      <w:start w:val="1"/>
      <w:numFmt w:val="lowerRoman"/>
      <w:lvlText w:val="%6."/>
      <w:lvlJc w:val="right"/>
      <w:pPr>
        <w:ind w:left="4320" w:hanging="180"/>
      </w:pPr>
    </w:lvl>
    <w:lvl w:ilvl="6" w:tplc="1168185A" w:tentative="1">
      <w:start w:val="1"/>
      <w:numFmt w:val="decimal"/>
      <w:lvlText w:val="%7."/>
      <w:lvlJc w:val="left"/>
      <w:pPr>
        <w:ind w:left="5040" w:hanging="360"/>
      </w:pPr>
    </w:lvl>
    <w:lvl w:ilvl="7" w:tplc="7FDECA38" w:tentative="1">
      <w:start w:val="1"/>
      <w:numFmt w:val="lowerLetter"/>
      <w:lvlText w:val="%8."/>
      <w:lvlJc w:val="left"/>
      <w:pPr>
        <w:ind w:left="5760" w:hanging="360"/>
      </w:pPr>
    </w:lvl>
    <w:lvl w:ilvl="8" w:tplc="477A9AB4" w:tentative="1">
      <w:start w:val="1"/>
      <w:numFmt w:val="lowerRoman"/>
      <w:lvlText w:val="%9."/>
      <w:lvlJc w:val="right"/>
      <w:pPr>
        <w:ind w:left="6480" w:hanging="180"/>
      </w:pPr>
    </w:lvl>
  </w:abstractNum>
  <w:abstractNum w:abstractNumId="4" w15:restartNumberingAfterBreak="0">
    <w:nsid w:val="28DF3B20"/>
    <w:multiLevelType w:val="hybridMultilevel"/>
    <w:tmpl w:val="FA3C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F0F27"/>
    <w:multiLevelType w:val="hybridMultilevel"/>
    <w:tmpl w:val="0E4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E327D"/>
    <w:multiLevelType w:val="hybridMultilevel"/>
    <w:tmpl w:val="B26EB36C"/>
    <w:lvl w:ilvl="0" w:tplc="9E5EF294">
      <w:start w:val="1"/>
      <w:numFmt w:val="lowerLetter"/>
      <w:lvlText w:val="(%1)"/>
      <w:lvlJc w:val="left"/>
      <w:pPr>
        <w:ind w:left="720" w:hanging="360"/>
      </w:pPr>
      <w:rPr>
        <w:rFonts w:hint="default"/>
      </w:rPr>
    </w:lvl>
    <w:lvl w:ilvl="1" w:tplc="D7F44DFE" w:tentative="1">
      <w:start w:val="1"/>
      <w:numFmt w:val="lowerLetter"/>
      <w:lvlText w:val="%2."/>
      <w:lvlJc w:val="left"/>
      <w:pPr>
        <w:ind w:left="1440" w:hanging="360"/>
      </w:pPr>
    </w:lvl>
    <w:lvl w:ilvl="2" w:tplc="6C4ABF92" w:tentative="1">
      <w:start w:val="1"/>
      <w:numFmt w:val="lowerRoman"/>
      <w:lvlText w:val="%3."/>
      <w:lvlJc w:val="right"/>
      <w:pPr>
        <w:ind w:left="2160" w:hanging="180"/>
      </w:pPr>
    </w:lvl>
    <w:lvl w:ilvl="3" w:tplc="F7C62D70" w:tentative="1">
      <w:start w:val="1"/>
      <w:numFmt w:val="decimal"/>
      <w:lvlText w:val="%4."/>
      <w:lvlJc w:val="left"/>
      <w:pPr>
        <w:ind w:left="2880" w:hanging="360"/>
      </w:pPr>
    </w:lvl>
    <w:lvl w:ilvl="4" w:tplc="75386A56" w:tentative="1">
      <w:start w:val="1"/>
      <w:numFmt w:val="lowerLetter"/>
      <w:lvlText w:val="%5."/>
      <w:lvlJc w:val="left"/>
      <w:pPr>
        <w:ind w:left="3600" w:hanging="360"/>
      </w:pPr>
    </w:lvl>
    <w:lvl w:ilvl="5" w:tplc="C2C0FC24" w:tentative="1">
      <w:start w:val="1"/>
      <w:numFmt w:val="lowerRoman"/>
      <w:lvlText w:val="%6."/>
      <w:lvlJc w:val="right"/>
      <w:pPr>
        <w:ind w:left="4320" w:hanging="180"/>
      </w:pPr>
    </w:lvl>
    <w:lvl w:ilvl="6" w:tplc="BA969240" w:tentative="1">
      <w:start w:val="1"/>
      <w:numFmt w:val="decimal"/>
      <w:lvlText w:val="%7."/>
      <w:lvlJc w:val="left"/>
      <w:pPr>
        <w:ind w:left="5040" w:hanging="360"/>
      </w:pPr>
    </w:lvl>
    <w:lvl w:ilvl="7" w:tplc="103E7D7C" w:tentative="1">
      <w:start w:val="1"/>
      <w:numFmt w:val="lowerLetter"/>
      <w:lvlText w:val="%8."/>
      <w:lvlJc w:val="left"/>
      <w:pPr>
        <w:ind w:left="5760" w:hanging="360"/>
      </w:pPr>
    </w:lvl>
    <w:lvl w:ilvl="8" w:tplc="83389E4C" w:tentative="1">
      <w:start w:val="1"/>
      <w:numFmt w:val="lowerRoman"/>
      <w:lvlText w:val="%9."/>
      <w:lvlJc w:val="right"/>
      <w:pPr>
        <w:ind w:left="6480" w:hanging="180"/>
      </w:pPr>
    </w:lvl>
  </w:abstractNum>
  <w:abstractNum w:abstractNumId="7" w15:restartNumberingAfterBreak="0">
    <w:nsid w:val="5A0E1B78"/>
    <w:multiLevelType w:val="hybridMultilevel"/>
    <w:tmpl w:val="F1FA8E92"/>
    <w:lvl w:ilvl="0" w:tplc="8682A196">
      <w:start w:val="1"/>
      <w:numFmt w:val="bullet"/>
      <w:lvlText w:val=""/>
      <w:lvlJc w:val="left"/>
      <w:pPr>
        <w:ind w:left="720" w:hanging="360"/>
      </w:pPr>
      <w:rPr>
        <w:rFonts w:ascii="Symbol" w:hAnsi="Symbol" w:hint="default"/>
      </w:rPr>
    </w:lvl>
    <w:lvl w:ilvl="1" w:tplc="9F04FD92" w:tentative="1">
      <w:start w:val="1"/>
      <w:numFmt w:val="bullet"/>
      <w:lvlText w:val="o"/>
      <w:lvlJc w:val="left"/>
      <w:pPr>
        <w:ind w:left="1440" w:hanging="360"/>
      </w:pPr>
      <w:rPr>
        <w:rFonts w:ascii="Courier New" w:hAnsi="Courier New" w:cs="Courier New" w:hint="default"/>
      </w:rPr>
    </w:lvl>
    <w:lvl w:ilvl="2" w:tplc="663452BC" w:tentative="1">
      <w:start w:val="1"/>
      <w:numFmt w:val="bullet"/>
      <w:lvlText w:val=""/>
      <w:lvlJc w:val="left"/>
      <w:pPr>
        <w:ind w:left="2160" w:hanging="360"/>
      </w:pPr>
      <w:rPr>
        <w:rFonts w:ascii="Wingdings" w:hAnsi="Wingdings" w:hint="default"/>
      </w:rPr>
    </w:lvl>
    <w:lvl w:ilvl="3" w:tplc="57720FE0" w:tentative="1">
      <w:start w:val="1"/>
      <w:numFmt w:val="bullet"/>
      <w:lvlText w:val=""/>
      <w:lvlJc w:val="left"/>
      <w:pPr>
        <w:ind w:left="2880" w:hanging="360"/>
      </w:pPr>
      <w:rPr>
        <w:rFonts w:ascii="Symbol" w:hAnsi="Symbol" w:hint="default"/>
      </w:rPr>
    </w:lvl>
    <w:lvl w:ilvl="4" w:tplc="40184D84" w:tentative="1">
      <w:start w:val="1"/>
      <w:numFmt w:val="bullet"/>
      <w:lvlText w:val="o"/>
      <w:lvlJc w:val="left"/>
      <w:pPr>
        <w:ind w:left="3600" w:hanging="360"/>
      </w:pPr>
      <w:rPr>
        <w:rFonts w:ascii="Courier New" w:hAnsi="Courier New" w:cs="Courier New" w:hint="default"/>
      </w:rPr>
    </w:lvl>
    <w:lvl w:ilvl="5" w:tplc="2412486A" w:tentative="1">
      <w:start w:val="1"/>
      <w:numFmt w:val="bullet"/>
      <w:lvlText w:val=""/>
      <w:lvlJc w:val="left"/>
      <w:pPr>
        <w:ind w:left="4320" w:hanging="360"/>
      </w:pPr>
      <w:rPr>
        <w:rFonts w:ascii="Wingdings" w:hAnsi="Wingdings" w:hint="default"/>
      </w:rPr>
    </w:lvl>
    <w:lvl w:ilvl="6" w:tplc="81AE70C2" w:tentative="1">
      <w:start w:val="1"/>
      <w:numFmt w:val="bullet"/>
      <w:lvlText w:val=""/>
      <w:lvlJc w:val="left"/>
      <w:pPr>
        <w:ind w:left="5040" w:hanging="360"/>
      </w:pPr>
      <w:rPr>
        <w:rFonts w:ascii="Symbol" w:hAnsi="Symbol" w:hint="default"/>
      </w:rPr>
    </w:lvl>
    <w:lvl w:ilvl="7" w:tplc="45263C7E" w:tentative="1">
      <w:start w:val="1"/>
      <w:numFmt w:val="bullet"/>
      <w:lvlText w:val="o"/>
      <w:lvlJc w:val="left"/>
      <w:pPr>
        <w:ind w:left="5760" w:hanging="360"/>
      </w:pPr>
      <w:rPr>
        <w:rFonts w:ascii="Courier New" w:hAnsi="Courier New" w:cs="Courier New" w:hint="default"/>
      </w:rPr>
    </w:lvl>
    <w:lvl w:ilvl="8" w:tplc="F614FC4C" w:tentative="1">
      <w:start w:val="1"/>
      <w:numFmt w:val="bullet"/>
      <w:lvlText w:val=""/>
      <w:lvlJc w:val="left"/>
      <w:pPr>
        <w:ind w:left="6480" w:hanging="360"/>
      </w:pPr>
      <w:rPr>
        <w:rFonts w:ascii="Wingdings" w:hAnsi="Wingdings" w:hint="default"/>
      </w:rPr>
    </w:lvl>
  </w:abstractNum>
  <w:abstractNum w:abstractNumId="8" w15:restartNumberingAfterBreak="0">
    <w:nsid w:val="64444A70"/>
    <w:multiLevelType w:val="hybridMultilevel"/>
    <w:tmpl w:val="C8D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427FB"/>
    <w:multiLevelType w:val="hybridMultilevel"/>
    <w:tmpl w:val="BBC04094"/>
    <w:lvl w:ilvl="0" w:tplc="D3169688">
      <w:start w:val="1"/>
      <w:numFmt w:val="bullet"/>
      <w:lvlText w:val=""/>
      <w:lvlJc w:val="left"/>
      <w:pPr>
        <w:ind w:left="720" w:hanging="360"/>
      </w:pPr>
      <w:rPr>
        <w:rFonts w:ascii="Symbol" w:hAnsi="Symbol" w:hint="default"/>
      </w:rPr>
    </w:lvl>
    <w:lvl w:ilvl="1" w:tplc="70061F76" w:tentative="1">
      <w:start w:val="1"/>
      <w:numFmt w:val="lowerLetter"/>
      <w:lvlText w:val="%2."/>
      <w:lvlJc w:val="left"/>
      <w:pPr>
        <w:ind w:left="1440" w:hanging="360"/>
      </w:pPr>
    </w:lvl>
    <w:lvl w:ilvl="2" w:tplc="39FE2470" w:tentative="1">
      <w:start w:val="1"/>
      <w:numFmt w:val="lowerRoman"/>
      <w:lvlText w:val="%3."/>
      <w:lvlJc w:val="right"/>
      <w:pPr>
        <w:ind w:left="2160" w:hanging="180"/>
      </w:pPr>
    </w:lvl>
    <w:lvl w:ilvl="3" w:tplc="34C4B426" w:tentative="1">
      <w:start w:val="1"/>
      <w:numFmt w:val="decimal"/>
      <w:lvlText w:val="%4."/>
      <w:lvlJc w:val="left"/>
      <w:pPr>
        <w:ind w:left="2880" w:hanging="360"/>
      </w:pPr>
    </w:lvl>
    <w:lvl w:ilvl="4" w:tplc="B06E2102" w:tentative="1">
      <w:start w:val="1"/>
      <w:numFmt w:val="lowerLetter"/>
      <w:lvlText w:val="%5."/>
      <w:lvlJc w:val="left"/>
      <w:pPr>
        <w:ind w:left="3600" w:hanging="360"/>
      </w:pPr>
    </w:lvl>
    <w:lvl w:ilvl="5" w:tplc="A636FF8E" w:tentative="1">
      <w:start w:val="1"/>
      <w:numFmt w:val="lowerRoman"/>
      <w:lvlText w:val="%6."/>
      <w:lvlJc w:val="right"/>
      <w:pPr>
        <w:ind w:left="4320" w:hanging="180"/>
      </w:pPr>
    </w:lvl>
    <w:lvl w:ilvl="6" w:tplc="8E28FCF6" w:tentative="1">
      <w:start w:val="1"/>
      <w:numFmt w:val="decimal"/>
      <w:lvlText w:val="%7."/>
      <w:lvlJc w:val="left"/>
      <w:pPr>
        <w:ind w:left="5040" w:hanging="360"/>
      </w:pPr>
    </w:lvl>
    <w:lvl w:ilvl="7" w:tplc="0F769018" w:tentative="1">
      <w:start w:val="1"/>
      <w:numFmt w:val="lowerLetter"/>
      <w:lvlText w:val="%8."/>
      <w:lvlJc w:val="left"/>
      <w:pPr>
        <w:ind w:left="5760" w:hanging="360"/>
      </w:pPr>
    </w:lvl>
    <w:lvl w:ilvl="8" w:tplc="8514C0D4" w:tentative="1">
      <w:start w:val="1"/>
      <w:numFmt w:val="lowerRoman"/>
      <w:lvlText w:val="%9."/>
      <w:lvlJc w:val="right"/>
      <w:pPr>
        <w:ind w:left="6480" w:hanging="180"/>
      </w:pPr>
    </w:lvl>
  </w:abstractNum>
  <w:abstractNum w:abstractNumId="10" w15:restartNumberingAfterBreak="0">
    <w:nsid w:val="6D5D4BCB"/>
    <w:multiLevelType w:val="hybridMultilevel"/>
    <w:tmpl w:val="8D86B20E"/>
    <w:lvl w:ilvl="0" w:tplc="01546220">
      <w:start w:val="1"/>
      <w:numFmt w:val="lowerLetter"/>
      <w:lvlText w:val="(%1)"/>
      <w:lvlJc w:val="left"/>
      <w:pPr>
        <w:ind w:left="1080" w:hanging="360"/>
      </w:pPr>
      <w:rPr>
        <w:rFonts w:hint="default"/>
      </w:rPr>
    </w:lvl>
    <w:lvl w:ilvl="1" w:tplc="F3140470" w:tentative="1">
      <w:start w:val="1"/>
      <w:numFmt w:val="lowerLetter"/>
      <w:lvlText w:val="%2."/>
      <w:lvlJc w:val="left"/>
      <w:pPr>
        <w:ind w:left="1800" w:hanging="360"/>
      </w:pPr>
    </w:lvl>
    <w:lvl w:ilvl="2" w:tplc="7BDAE1B8" w:tentative="1">
      <w:start w:val="1"/>
      <w:numFmt w:val="lowerRoman"/>
      <w:lvlText w:val="%3."/>
      <w:lvlJc w:val="right"/>
      <w:pPr>
        <w:ind w:left="2520" w:hanging="180"/>
      </w:pPr>
    </w:lvl>
    <w:lvl w:ilvl="3" w:tplc="02BC2B8A" w:tentative="1">
      <w:start w:val="1"/>
      <w:numFmt w:val="decimal"/>
      <w:lvlText w:val="%4."/>
      <w:lvlJc w:val="left"/>
      <w:pPr>
        <w:ind w:left="3240" w:hanging="360"/>
      </w:pPr>
    </w:lvl>
    <w:lvl w:ilvl="4" w:tplc="9C16A6E8" w:tentative="1">
      <w:start w:val="1"/>
      <w:numFmt w:val="lowerLetter"/>
      <w:lvlText w:val="%5."/>
      <w:lvlJc w:val="left"/>
      <w:pPr>
        <w:ind w:left="3960" w:hanging="360"/>
      </w:pPr>
    </w:lvl>
    <w:lvl w:ilvl="5" w:tplc="7C149F08" w:tentative="1">
      <w:start w:val="1"/>
      <w:numFmt w:val="lowerRoman"/>
      <w:lvlText w:val="%6."/>
      <w:lvlJc w:val="right"/>
      <w:pPr>
        <w:ind w:left="4680" w:hanging="180"/>
      </w:pPr>
    </w:lvl>
    <w:lvl w:ilvl="6" w:tplc="7668CECE" w:tentative="1">
      <w:start w:val="1"/>
      <w:numFmt w:val="decimal"/>
      <w:lvlText w:val="%7."/>
      <w:lvlJc w:val="left"/>
      <w:pPr>
        <w:ind w:left="5400" w:hanging="360"/>
      </w:pPr>
    </w:lvl>
    <w:lvl w:ilvl="7" w:tplc="4B207238" w:tentative="1">
      <w:start w:val="1"/>
      <w:numFmt w:val="lowerLetter"/>
      <w:lvlText w:val="%8."/>
      <w:lvlJc w:val="left"/>
      <w:pPr>
        <w:ind w:left="6120" w:hanging="360"/>
      </w:pPr>
    </w:lvl>
    <w:lvl w:ilvl="8" w:tplc="4B08E8CC"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9"/>
  </w:num>
  <w:num w:numId="5">
    <w:abstractNumId w:val="1"/>
  </w:num>
  <w:num w:numId="6">
    <w:abstractNumId w:val="10"/>
  </w:num>
  <w:num w:numId="7">
    <w:abstractNumId w:val="2"/>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E5"/>
    <w:rsid w:val="000017F2"/>
    <w:rsid w:val="00011F5B"/>
    <w:rsid w:val="00067748"/>
    <w:rsid w:val="00082748"/>
    <w:rsid w:val="00084230"/>
    <w:rsid w:val="000E58D6"/>
    <w:rsid w:val="00121AD5"/>
    <w:rsid w:val="002140DA"/>
    <w:rsid w:val="00237058"/>
    <w:rsid w:val="002441F6"/>
    <w:rsid w:val="00274C2F"/>
    <w:rsid w:val="00284553"/>
    <w:rsid w:val="00290900"/>
    <w:rsid w:val="00293800"/>
    <w:rsid w:val="002F24C0"/>
    <w:rsid w:val="00300FCA"/>
    <w:rsid w:val="00313360"/>
    <w:rsid w:val="00326C7D"/>
    <w:rsid w:val="003754F4"/>
    <w:rsid w:val="00395247"/>
    <w:rsid w:val="003A5065"/>
    <w:rsid w:val="003C1FE5"/>
    <w:rsid w:val="003C3166"/>
    <w:rsid w:val="003E6AA6"/>
    <w:rsid w:val="003F4D54"/>
    <w:rsid w:val="003F7823"/>
    <w:rsid w:val="0040358D"/>
    <w:rsid w:val="00413897"/>
    <w:rsid w:val="00451DD4"/>
    <w:rsid w:val="00466277"/>
    <w:rsid w:val="00471D72"/>
    <w:rsid w:val="004A1A28"/>
    <w:rsid w:val="004E220E"/>
    <w:rsid w:val="005734B2"/>
    <w:rsid w:val="00582EFE"/>
    <w:rsid w:val="00597C98"/>
    <w:rsid w:val="00641017"/>
    <w:rsid w:val="00672FAC"/>
    <w:rsid w:val="006A2103"/>
    <w:rsid w:val="006C05C2"/>
    <w:rsid w:val="006C797D"/>
    <w:rsid w:val="006E2AA2"/>
    <w:rsid w:val="006F5397"/>
    <w:rsid w:val="00731CD4"/>
    <w:rsid w:val="007447A2"/>
    <w:rsid w:val="00771F4C"/>
    <w:rsid w:val="0079114A"/>
    <w:rsid w:val="00852506"/>
    <w:rsid w:val="008863A5"/>
    <w:rsid w:val="008A3A27"/>
    <w:rsid w:val="008C0695"/>
    <w:rsid w:val="008F51B6"/>
    <w:rsid w:val="008F7110"/>
    <w:rsid w:val="00924E22"/>
    <w:rsid w:val="0092785A"/>
    <w:rsid w:val="00973EA2"/>
    <w:rsid w:val="00991234"/>
    <w:rsid w:val="009A454E"/>
    <w:rsid w:val="009B66E3"/>
    <w:rsid w:val="009F0D53"/>
    <w:rsid w:val="00A0063C"/>
    <w:rsid w:val="00A07252"/>
    <w:rsid w:val="00A21397"/>
    <w:rsid w:val="00A52C2D"/>
    <w:rsid w:val="00A606BD"/>
    <w:rsid w:val="00A60A42"/>
    <w:rsid w:val="00A713D0"/>
    <w:rsid w:val="00A977B4"/>
    <w:rsid w:val="00AC777D"/>
    <w:rsid w:val="00AE1CB4"/>
    <w:rsid w:val="00AE6A3A"/>
    <w:rsid w:val="00B029A0"/>
    <w:rsid w:val="00B831E7"/>
    <w:rsid w:val="00BA7E7F"/>
    <w:rsid w:val="00BB5DDC"/>
    <w:rsid w:val="00BB6852"/>
    <w:rsid w:val="00BB7B70"/>
    <w:rsid w:val="00C04A43"/>
    <w:rsid w:val="00C362E2"/>
    <w:rsid w:val="00C92A81"/>
    <w:rsid w:val="00CC0041"/>
    <w:rsid w:val="00CF4A4F"/>
    <w:rsid w:val="00D642FB"/>
    <w:rsid w:val="00D6686C"/>
    <w:rsid w:val="00DB7EF7"/>
    <w:rsid w:val="00DF52E1"/>
    <w:rsid w:val="00E70497"/>
    <w:rsid w:val="00E76CA5"/>
    <w:rsid w:val="00F62ADE"/>
    <w:rsid w:val="00F82862"/>
    <w:rsid w:val="00FB6939"/>
    <w:rsid w:val="00FD2BE6"/>
    <w:rsid w:val="00FF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AECCEA"/>
  <w15:docId w15:val="{F7902E96-CC56-429A-917C-21DE9D2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E1"/>
    <w:rPr>
      <w:rFonts w:ascii="Arial" w:hAnsi="Arial"/>
      <w:sz w:val="24"/>
    </w:rPr>
  </w:style>
  <w:style w:type="paragraph" w:styleId="Heading1">
    <w:name w:val="heading 1"/>
    <w:basedOn w:val="Normal"/>
    <w:next w:val="Normal"/>
    <w:link w:val="Heading1Char"/>
    <w:uiPriority w:val="9"/>
    <w:qFormat/>
    <w:rsid w:val="00E66852"/>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E0AC2"/>
    <w:pPr>
      <w:keepNext/>
      <w:keepLines/>
      <w:spacing w:after="2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056AE1"/>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056AE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56AE1"/>
    <w:pPr>
      <w:numPr>
        <w:ilvl w:val="1"/>
      </w:numPr>
    </w:pPr>
    <w:rPr>
      <w:rFonts w:eastAsiaTheme="minorEastAsia"/>
      <w:spacing w:val="15"/>
    </w:rPr>
  </w:style>
  <w:style w:type="character" w:customStyle="1" w:styleId="SubtitleChar">
    <w:name w:val="Subtitle Char"/>
    <w:basedOn w:val="DefaultParagraphFont"/>
    <w:link w:val="Subtitle"/>
    <w:uiPriority w:val="11"/>
    <w:rsid w:val="00056AE1"/>
    <w:rPr>
      <w:rFonts w:ascii="Arial" w:eastAsiaTheme="minorEastAsia" w:hAnsi="Arial"/>
      <w:spacing w:val="15"/>
      <w:sz w:val="24"/>
    </w:rPr>
  </w:style>
  <w:style w:type="character" w:customStyle="1" w:styleId="Heading1Char">
    <w:name w:val="Heading 1 Char"/>
    <w:basedOn w:val="DefaultParagraphFont"/>
    <w:link w:val="Heading1"/>
    <w:uiPriority w:val="9"/>
    <w:rsid w:val="00E6685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E0AC2"/>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056AE1"/>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56AE1"/>
    <w:rPr>
      <w:rFonts w:ascii="Arial" w:eastAsiaTheme="majorEastAsia" w:hAnsi="Arial" w:cstheme="majorBidi"/>
      <w:i/>
      <w:iCs/>
      <w:sz w:val="24"/>
    </w:rPr>
  </w:style>
  <w:style w:type="paragraph" w:styleId="Title">
    <w:name w:val="Title"/>
    <w:basedOn w:val="Normal"/>
    <w:next w:val="Normal"/>
    <w:link w:val="TitleChar"/>
    <w:uiPriority w:val="10"/>
    <w:qFormat/>
    <w:rsid w:val="00056AE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56AE1"/>
    <w:rPr>
      <w:rFonts w:ascii="Arial" w:eastAsiaTheme="majorEastAsia" w:hAnsi="Arial" w:cstheme="majorBidi"/>
      <w:spacing w:val="-10"/>
      <w:kern w:val="28"/>
      <w:sz w:val="56"/>
      <w:szCs w:val="56"/>
    </w:rPr>
  </w:style>
  <w:style w:type="paragraph" w:styleId="TOCHeading">
    <w:name w:val="TOC Heading"/>
    <w:basedOn w:val="Heading1"/>
    <w:next w:val="Normal"/>
    <w:uiPriority w:val="39"/>
    <w:unhideWhenUsed/>
    <w:qFormat/>
    <w:rsid w:val="00BB327E"/>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BB327E"/>
    <w:pPr>
      <w:spacing w:after="100"/>
    </w:pPr>
  </w:style>
  <w:style w:type="character" w:styleId="Hyperlink">
    <w:name w:val="Hyperlink"/>
    <w:basedOn w:val="DefaultParagraphFont"/>
    <w:uiPriority w:val="99"/>
    <w:unhideWhenUsed/>
    <w:rsid w:val="00BB327E"/>
    <w:rPr>
      <w:color w:val="0563C1" w:themeColor="hyperlink"/>
      <w:u w:val="single"/>
    </w:rPr>
  </w:style>
  <w:style w:type="paragraph" w:styleId="BalloonText">
    <w:name w:val="Balloon Text"/>
    <w:basedOn w:val="Normal"/>
    <w:link w:val="BalloonTextChar"/>
    <w:uiPriority w:val="99"/>
    <w:semiHidden/>
    <w:unhideWhenUsed/>
    <w:rsid w:val="00D3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48"/>
    <w:rPr>
      <w:rFonts w:ascii="Segoe UI" w:hAnsi="Segoe UI" w:cs="Segoe UI"/>
      <w:sz w:val="18"/>
      <w:szCs w:val="18"/>
    </w:rPr>
  </w:style>
  <w:style w:type="paragraph" w:styleId="ListParagraph">
    <w:name w:val="List Paragraph"/>
    <w:basedOn w:val="Normal"/>
    <w:uiPriority w:val="34"/>
    <w:qFormat/>
    <w:rsid w:val="00035F9A"/>
    <w:pPr>
      <w:ind w:left="720"/>
      <w:contextualSpacing/>
    </w:pPr>
  </w:style>
  <w:style w:type="paragraph" w:styleId="NoSpacing">
    <w:name w:val="No Spacing"/>
    <w:uiPriority w:val="1"/>
    <w:qFormat/>
    <w:rsid w:val="0035704C"/>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E22A86"/>
    <w:rPr>
      <w:color w:val="605E5C"/>
      <w:shd w:val="clear" w:color="auto" w:fill="E1DFDD"/>
    </w:rPr>
  </w:style>
  <w:style w:type="paragraph" w:styleId="TOC2">
    <w:name w:val="toc 2"/>
    <w:basedOn w:val="Normal"/>
    <w:next w:val="Normal"/>
    <w:autoRedefine/>
    <w:uiPriority w:val="39"/>
    <w:unhideWhenUsed/>
    <w:rsid w:val="001B6439"/>
    <w:pPr>
      <w:spacing w:after="100"/>
      <w:ind w:left="240"/>
    </w:pPr>
  </w:style>
  <w:style w:type="character" w:styleId="SubtleEmphasis">
    <w:name w:val="Subtle Emphasis"/>
    <w:basedOn w:val="DefaultParagraphFont"/>
    <w:uiPriority w:val="19"/>
    <w:qFormat/>
    <w:rsid w:val="003835E8"/>
    <w:rPr>
      <w:i/>
      <w:iCs/>
      <w:color w:val="404040" w:themeColor="text1" w:themeTint="BF"/>
    </w:rPr>
  </w:style>
  <w:style w:type="paragraph" w:styleId="Header">
    <w:name w:val="header"/>
    <w:basedOn w:val="Normal"/>
    <w:link w:val="HeaderChar"/>
    <w:uiPriority w:val="99"/>
    <w:unhideWhenUsed/>
    <w:rsid w:val="00A90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CA8"/>
    <w:rPr>
      <w:rFonts w:ascii="Arial" w:hAnsi="Arial"/>
      <w:sz w:val="24"/>
    </w:rPr>
  </w:style>
  <w:style w:type="paragraph" w:styleId="Footer">
    <w:name w:val="footer"/>
    <w:basedOn w:val="Normal"/>
    <w:link w:val="FooterChar"/>
    <w:uiPriority w:val="99"/>
    <w:unhideWhenUsed/>
    <w:rsid w:val="00A90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CA8"/>
    <w:rPr>
      <w:rFonts w:ascii="Arial" w:hAnsi="Arial"/>
      <w:sz w:val="24"/>
    </w:rPr>
  </w:style>
  <w:style w:type="paragraph" w:styleId="Revision">
    <w:name w:val="Revision"/>
    <w:hidden/>
    <w:uiPriority w:val="99"/>
    <w:semiHidden/>
    <w:rsid w:val="00B029A0"/>
    <w:pPr>
      <w:spacing w:after="0" w:line="240" w:lineRule="auto"/>
    </w:pPr>
    <w:rPr>
      <w:rFonts w:ascii="Arial" w:hAnsi="Arial"/>
      <w:sz w:val="24"/>
    </w:rPr>
  </w:style>
  <w:style w:type="table" w:styleId="TableGrid">
    <w:name w:val="Table Grid"/>
    <w:basedOn w:val="TableNormal"/>
    <w:uiPriority w:val="59"/>
    <w:rsid w:val="0046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lverhampton.gov.uk/your-council/our-website/privacy-and-cookies-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2176EE29E0E4B88A7085EE0634732" ma:contentTypeVersion="13" ma:contentTypeDescription="Create a new document." ma:contentTypeScope="" ma:versionID="7025fc5d6fa761e180b767f8d181fe32">
  <xsd:schema xmlns:xsd="http://www.w3.org/2001/XMLSchema" xmlns:xs="http://www.w3.org/2001/XMLSchema" xmlns:p="http://schemas.microsoft.com/office/2006/metadata/properties" xmlns:ns3="6175a112-e54e-46cb-bf94-4ea1dfa7853f" xmlns:ns4="9c65cb8e-b047-4432-a5d0-1132f6047e05" targetNamespace="http://schemas.microsoft.com/office/2006/metadata/properties" ma:root="true" ma:fieldsID="af8cdbdf22993588d96311cb4376378a" ns3:_="" ns4:_="">
    <xsd:import namespace="6175a112-e54e-46cb-bf94-4ea1dfa7853f"/>
    <xsd:import namespace="9c65cb8e-b047-4432-a5d0-1132f6047e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5a112-e54e-46cb-bf94-4ea1dfa78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cb8e-b047-4432-a5d0-1132f6047e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0074-9C6F-4A80-979D-C17318B73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5a112-e54e-46cb-bf94-4ea1dfa7853f"/>
    <ds:schemaRef ds:uri="9c65cb8e-b047-4432-a5d0-1132f6047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D1588-C8E2-4FCF-8421-59F881E5A610}">
  <ds:schemaRefs>
    <ds:schemaRef ds:uri="http://schemas.microsoft.com/sharepoint/v3/contenttype/forms"/>
  </ds:schemaRefs>
</ds:datastoreItem>
</file>

<file path=customXml/itemProps3.xml><?xml version="1.0" encoding="utf-8"?>
<ds:datastoreItem xmlns:ds="http://schemas.openxmlformats.org/officeDocument/2006/customXml" ds:itemID="{02108A43-D138-4D21-B9D3-CB053F752AB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c65cb8e-b047-4432-a5d0-1132f6047e05"/>
    <ds:schemaRef ds:uri="6175a112-e54e-46cb-bf94-4ea1dfa7853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2702D5-3172-4DCA-B96A-48E9786A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Bickerdike</dc:creator>
  <cp:lastModifiedBy>Greg Bickerdike</cp:lastModifiedBy>
  <cp:revision>2</cp:revision>
  <cp:lastPrinted>2020-07-08T16:44:00Z</cp:lastPrinted>
  <dcterms:created xsi:type="dcterms:W3CDTF">2020-10-20T10:56:00Z</dcterms:created>
  <dcterms:modified xsi:type="dcterms:W3CDTF">2020-10-20T10:56:00Z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0x010100D6D2176EE29E0E4B88A7085EE0634732</vt:lpwstr>
  </property>
  <property fmtid="{D5CDD505-2E9C-101B-9397-08002B2CF9AE}" pid="3" name="MSIP_Label_d0354ca5-015e-47ab-9fdb-c0a8323bc23e_Enabled">
    <vt:lpwstr>True</vt:lpwstr>
  </property>
  <property fmtid="{D5CDD505-2E9C-101B-9397-08002B2CF9AE}" pid="4" name="MSIP_Label_d0354ca5-015e-47ab-9fdb-c0a8323bc23e_Extended_MSFT_Method">
    <vt:lpwstr>Manual</vt:lpwstr>
  </property>
  <property fmtid="{D5CDD505-2E9C-101B-9397-08002B2CF9AE}" pid="5" name="MSIP_Label_d0354ca5-015e-47ab-9fdb-c0a8323bc23e_Name">
    <vt:lpwstr>NO MARKING</vt:lpwstr>
  </property>
  <property fmtid="{D5CDD505-2E9C-101B-9397-08002B2CF9AE}" pid="6" name="MSIP_Label_d0354ca5-015e-47ab-9fdb-c0a8323bc23e_SetDate">
    <vt:lpwstr>2020-06-29T13:48:40.1168663Z</vt:lpwstr>
  </property>
  <property fmtid="{D5CDD505-2E9C-101B-9397-08002B2CF9AE}" pid="7" name="MSIP_Label_d0354ca5-015e-47ab-9fdb-c0a8323bc23e_SiteId">
    <vt:lpwstr>07ebc6c3-7074-4387-a625-b9d918ba4a97</vt:lpwstr>
  </property>
  <property fmtid="{D5CDD505-2E9C-101B-9397-08002B2CF9AE}" pid="8" name="Sensitivity">
    <vt:lpwstr>NO MARKING</vt:lpwstr>
  </property>
</Properties>
</file>